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68B1" w:rsidRDefault="00CD68B1" w:rsidP="00CD68B1">
      <w:pPr>
        <w:widowControl/>
        <w:wordWrap w:val="0"/>
        <w:spacing w:beforeLines="100" w:before="312" w:afterLines="100" w:after="312" w:line="460" w:lineRule="exact"/>
        <w:jc w:val="center"/>
        <w:rPr>
          <w:rFonts w:ascii="仿宋" w:eastAsia="仿宋" w:hAnsi="仿宋" w:cs="仿宋" w:hint="eastAsia"/>
          <w:b/>
          <w:bCs/>
          <w:sz w:val="32"/>
          <w:szCs w:val="32"/>
        </w:rPr>
      </w:pPr>
      <w:r>
        <w:rPr>
          <w:rFonts w:ascii="仿宋" w:eastAsia="仿宋" w:hAnsi="仿宋" w:cs="仿宋" w:hint="eastAsia"/>
          <w:b/>
          <w:bCs/>
          <w:sz w:val="32"/>
          <w:szCs w:val="32"/>
        </w:rPr>
        <w:t>黑龙江建筑职业技术学院</w:t>
      </w:r>
    </w:p>
    <w:p w:rsidR="00CD68B1" w:rsidRDefault="00CD68B1" w:rsidP="00CD68B1">
      <w:pPr>
        <w:widowControl/>
        <w:wordWrap w:val="0"/>
        <w:spacing w:beforeLines="100" w:before="312" w:afterLines="100" w:after="312" w:line="460" w:lineRule="exact"/>
        <w:jc w:val="center"/>
        <w:rPr>
          <w:rFonts w:ascii="仿宋" w:eastAsia="仿宋" w:hAnsi="仿宋" w:cs="仿宋" w:hint="eastAsia"/>
          <w:sz w:val="28"/>
          <w:szCs w:val="28"/>
        </w:rPr>
      </w:pPr>
      <w:bookmarkStart w:id="0" w:name="_GoBack"/>
      <w:r>
        <w:rPr>
          <w:rFonts w:ascii="仿宋" w:eastAsia="仿宋" w:hAnsi="仿宋" w:cs="仿宋" w:hint="eastAsia"/>
          <w:b/>
          <w:bCs/>
          <w:sz w:val="32"/>
          <w:szCs w:val="32"/>
        </w:rPr>
        <w:t>首届“课程思政”教学设计比赛方案</w:t>
      </w:r>
    </w:p>
    <w:bookmarkEnd w:id="0"/>
    <w:p w:rsidR="00CD68B1" w:rsidRDefault="00CD68B1" w:rsidP="00CD68B1">
      <w:pPr>
        <w:widowControl/>
        <w:spacing w:line="580" w:lineRule="exact"/>
        <w:ind w:firstLineChars="200" w:firstLine="560"/>
        <w:jc w:val="left"/>
        <w:rPr>
          <w:rFonts w:ascii="仿宋" w:eastAsia="仿宋" w:hAnsi="仿宋" w:cs="仿宋" w:hint="eastAsia"/>
          <w:sz w:val="28"/>
          <w:szCs w:val="28"/>
        </w:rPr>
      </w:pPr>
      <w:r>
        <w:rPr>
          <w:rFonts w:ascii="仿宋" w:eastAsia="仿宋" w:hAnsi="仿宋" w:hint="eastAsia"/>
          <w:sz w:val="28"/>
          <w:szCs w:val="28"/>
        </w:rPr>
        <w:t>为深入贯彻落实高校思想政治工作会议和全国教育大会精神，深化学校课程</w:t>
      </w:r>
      <w:proofErr w:type="gramStart"/>
      <w:r>
        <w:rPr>
          <w:rFonts w:ascii="仿宋" w:eastAsia="仿宋" w:hAnsi="仿宋" w:hint="eastAsia"/>
          <w:sz w:val="28"/>
          <w:szCs w:val="28"/>
        </w:rPr>
        <w:t>思政教育</w:t>
      </w:r>
      <w:proofErr w:type="gramEnd"/>
      <w:r>
        <w:rPr>
          <w:rFonts w:ascii="仿宋" w:eastAsia="仿宋" w:hAnsi="仿宋" w:hint="eastAsia"/>
          <w:sz w:val="28"/>
          <w:szCs w:val="28"/>
        </w:rPr>
        <w:t>教学改革，把思想政治工作贯穿教育教学全过程，发挥广大教师在课程教学中的育人作用，学院决定举办首届</w:t>
      </w:r>
      <w:r>
        <w:rPr>
          <w:rFonts w:ascii="仿宋" w:eastAsia="仿宋" w:hAnsi="仿宋" w:cs="仿宋" w:hint="eastAsia"/>
          <w:sz w:val="28"/>
          <w:szCs w:val="28"/>
        </w:rPr>
        <w:t>“课程思政”教学设计比赛，现将有关事宜通知如下。</w:t>
      </w:r>
    </w:p>
    <w:p w:rsidR="00CD68B1" w:rsidRDefault="00CD68B1" w:rsidP="00CD68B1">
      <w:pPr>
        <w:spacing w:line="580" w:lineRule="exact"/>
        <w:ind w:firstLineChars="200" w:firstLine="562"/>
        <w:rPr>
          <w:rFonts w:ascii="仿宋" w:eastAsia="仿宋" w:hAnsi="仿宋" w:cs="仿宋" w:hint="eastAsia"/>
          <w:b/>
          <w:bCs/>
          <w:sz w:val="28"/>
          <w:szCs w:val="28"/>
        </w:rPr>
      </w:pPr>
      <w:r>
        <w:rPr>
          <w:rFonts w:ascii="仿宋" w:eastAsia="仿宋" w:hAnsi="仿宋" w:cs="仿宋" w:hint="eastAsia"/>
          <w:b/>
          <w:bCs/>
          <w:sz w:val="28"/>
          <w:szCs w:val="28"/>
        </w:rPr>
        <w:t>一、比赛时间安排</w:t>
      </w:r>
    </w:p>
    <w:p w:rsidR="00CD68B1" w:rsidRDefault="00CD68B1" w:rsidP="00CD68B1">
      <w:pPr>
        <w:widowControl/>
        <w:spacing w:line="580" w:lineRule="exact"/>
        <w:ind w:firstLineChars="200" w:firstLine="560"/>
        <w:jc w:val="left"/>
        <w:rPr>
          <w:rFonts w:ascii="仿宋" w:eastAsia="仿宋" w:hAnsi="仿宋" w:cs="仿宋" w:hint="eastAsia"/>
          <w:sz w:val="28"/>
          <w:szCs w:val="28"/>
        </w:rPr>
      </w:pPr>
      <w:r>
        <w:rPr>
          <w:rFonts w:ascii="仿宋" w:eastAsia="仿宋" w:hAnsi="仿宋" w:cs="仿宋" w:hint="eastAsia"/>
          <w:sz w:val="28"/>
          <w:szCs w:val="28"/>
        </w:rPr>
        <w:t>1. 6月28日—7月12日   教师制作参赛作品，</w:t>
      </w:r>
      <w:proofErr w:type="gramStart"/>
      <w:r>
        <w:rPr>
          <w:rFonts w:ascii="仿宋" w:eastAsia="仿宋" w:hAnsi="仿宋" w:cs="仿宋" w:hint="eastAsia"/>
          <w:sz w:val="28"/>
          <w:szCs w:val="28"/>
        </w:rPr>
        <w:t>系部选拔</w:t>
      </w:r>
      <w:proofErr w:type="gramEnd"/>
    </w:p>
    <w:p w:rsidR="00CD68B1" w:rsidRDefault="00CD68B1" w:rsidP="00CD68B1">
      <w:pPr>
        <w:widowControl/>
        <w:spacing w:line="580" w:lineRule="exact"/>
        <w:ind w:firstLineChars="200" w:firstLine="560"/>
        <w:jc w:val="left"/>
        <w:rPr>
          <w:rFonts w:ascii="仿宋" w:eastAsia="仿宋" w:hAnsi="仿宋" w:cs="仿宋"/>
          <w:sz w:val="28"/>
          <w:szCs w:val="28"/>
        </w:rPr>
      </w:pPr>
      <w:r>
        <w:rPr>
          <w:rFonts w:ascii="仿宋" w:eastAsia="仿宋" w:hAnsi="仿宋" w:cs="仿宋" w:hint="eastAsia"/>
          <w:sz w:val="28"/>
          <w:szCs w:val="28"/>
        </w:rPr>
        <w:t xml:space="preserve">2. 7月13日              </w:t>
      </w:r>
      <w:proofErr w:type="gramStart"/>
      <w:r>
        <w:rPr>
          <w:rFonts w:ascii="仿宋" w:eastAsia="仿宋" w:hAnsi="仿宋" w:cs="仿宋" w:hint="eastAsia"/>
          <w:sz w:val="28"/>
          <w:szCs w:val="28"/>
        </w:rPr>
        <w:t>系部提交</w:t>
      </w:r>
      <w:proofErr w:type="gramEnd"/>
      <w:r>
        <w:rPr>
          <w:rFonts w:ascii="仿宋" w:eastAsia="仿宋" w:hAnsi="仿宋" w:cs="仿宋" w:hint="eastAsia"/>
          <w:sz w:val="28"/>
          <w:szCs w:val="28"/>
        </w:rPr>
        <w:t>参赛作品</w:t>
      </w:r>
    </w:p>
    <w:p w:rsidR="00CD68B1" w:rsidRDefault="00CD68B1" w:rsidP="00CD68B1">
      <w:pPr>
        <w:widowControl/>
        <w:spacing w:line="580" w:lineRule="exact"/>
        <w:ind w:firstLineChars="200" w:firstLine="560"/>
        <w:jc w:val="left"/>
        <w:rPr>
          <w:rFonts w:ascii="仿宋" w:eastAsia="仿宋" w:hAnsi="仿宋" w:cs="仿宋"/>
          <w:sz w:val="28"/>
          <w:szCs w:val="28"/>
        </w:rPr>
      </w:pPr>
      <w:r>
        <w:rPr>
          <w:rFonts w:ascii="仿宋" w:eastAsia="仿宋" w:hAnsi="仿宋" w:cs="仿宋" w:hint="eastAsia"/>
          <w:sz w:val="28"/>
          <w:szCs w:val="28"/>
        </w:rPr>
        <w:t xml:space="preserve">3. 7月15日             </w:t>
      </w:r>
      <w:r>
        <w:rPr>
          <w:rFonts w:ascii="仿宋" w:eastAsia="仿宋" w:hAnsi="仿宋" w:cs="仿宋"/>
          <w:sz w:val="28"/>
          <w:szCs w:val="28"/>
        </w:rPr>
        <w:t xml:space="preserve"> </w:t>
      </w:r>
      <w:r>
        <w:rPr>
          <w:rFonts w:ascii="仿宋" w:eastAsia="仿宋" w:hAnsi="仿宋" w:cs="仿宋" w:hint="eastAsia"/>
          <w:sz w:val="28"/>
          <w:szCs w:val="28"/>
        </w:rPr>
        <w:t>学院评审</w:t>
      </w:r>
    </w:p>
    <w:p w:rsidR="00CD68B1" w:rsidRDefault="00CD68B1" w:rsidP="00CD68B1">
      <w:pPr>
        <w:spacing w:line="580" w:lineRule="exact"/>
        <w:ind w:firstLineChars="200" w:firstLine="562"/>
        <w:rPr>
          <w:rFonts w:ascii="仿宋" w:eastAsia="仿宋" w:hAnsi="仿宋" w:cs="仿宋" w:hint="eastAsia"/>
          <w:b/>
          <w:bCs/>
          <w:sz w:val="28"/>
          <w:szCs w:val="28"/>
        </w:rPr>
      </w:pPr>
      <w:r>
        <w:rPr>
          <w:rFonts w:ascii="仿宋" w:eastAsia="仿宋" w:hAnsi="仿宋" w:cs="仿宋" w:hint="eastAsia"/>
          <w:b/>
          <w:bCs/>
          <w:sz w:val="28"/>
          <w:szCs w:val="28"/>
        </w:rPr>
        <w:t>二、比赛内容及要求</w:t>
      </w:r>
    </w:p>
    <w:p w:rsidR="00CD68B1" w:rsidRDefault="00CD68B1" w:rsidP="00CD68B1">
      <w:pPr>
        <w:widowControl/>
        <w:spacing w:line="580" w:lineRule="exact"/>
        <w:ind w:firstLineChars="200" w:firstLine="560"/>
        <w:jc w:val="left"/>
        <w:rPr>
          <w:rFonts w:ascii="仿宋_GB2312" w:eastAsia="仿宋_GB2312" w:hAnsi="宋体" w:cs="宋体"/>
          <w:kern w:val="0"/>
          <w:sz w:val="28"/>
          <w:szCs w:val="28"/>
        </w:rPr>
      </w:pPr>
      <w:r>
        <w:rPr>
          <w:rFonts w:ascii="仿宋_GB2312" w:eastAsia="仿宋_GB2312" w:hAnsi="宋体" w:cs="宋体" w:hint="eastAsia"/>
          <w:kern w:val="0"/>
          <w:sz w:val="28"/>
          <w:szCs w:val="28"/>
        </w:rPr>
        <w:t>课程</w:t>
      </w:r>
      <w:proofErr w:type="gramStart"/>
      <w:r>
        <w:rPr>
          <w:rFonts w:ascii="仿宋_GB2312" w:eastAsia="仿宋_GB2312" w:hAnsi="宋体" w:cs="宋体" w:hint="eastAsia"/>
          <w:kern w:val="0"/>
          <w:sz w:val="28"/>
          <w:szCs w:val="28"/>
        </w:rPr>
        <w:t>思政教学</w:t>
      </w:r>
      <w:proofErr w:type="gramEnd"/>
      <w:r>
        <w:rPr>
          <w:rFonts w:ascii="仿宋_GB2312" w:eastAsia="仿宋_GB2312" w:hAnsi="宋体" w:cs="宋体" w:hint="eastAsia"/>
          <w:kern w:val="0"/>
          <w:sz w:val="28"/>
          <w:szCs w:val="28"/>
        </w:rPr>
        <w:t>设计要突显各专业课程所蕴含的思想政治教育元素和所承载的思想政治教育功能，</w:t>
      </w:r>
      <w:r>
        <w:rPr>
          <w:rFonts w:ascii="仿宋_GB2312" w:eastAsia="仿宋_GB2312" w:hAnsi="宋体" w:cs="宋体" w:hint="eastAsia"/>
          <w:kern w:val="0"/>
          <w:sz w:val="28"/>
          <w:szCs w:val="28"/>
          <w:lang w:val="zh-CN"/>
        </w:rPr>
        <w:t>将价值引领与知识传授相融合，</w:t>
      </w:r>
      <w:r>
        <w:rPr>
          <w:rFonts w:ascii="仿宋" w:eastAsia="仿宋" w:hAnsi="仿宋" w:cs="仿宋" w:hint="eastAsia"/>
          <w:sz w:val="28"/>
          <w:szCs w:val="28"/>
        </w:rPr>
        <w:t>将思想价值引领贯穿于教学计划、课程标准、课程内容、教学评价等主要教学环节。</w:t>
      </w:r>
      <w:r>
        <w:rPr>
          <w:rFonts w:ascii="仿宋_GB2312" w:eastAsia="仿宋_GB2312" w:hAnsi="宋体" w:cs="宋体" w:hint="eastAsia"/>
          <w:kern w:val="0"/>
          <w:sz w:val="28"/>
          <w:szCs w:val="28"/>
          <w:lang w:val="zh-CN"/>
        </w:rPr>
        <w:t>采用</w:t>
      </w:r>
      <w:r>
        <w:rPr>
          <w:rFonts w:ascii="仿宋_GB2312" w:eastAsia="仿宋_GB2312" w:hAnsi="宋体" w:cs="宋体" w:hint="eastAsia"/>
          <w:kern w:val="0"/>
          <w:sz w:val="28"/>
          <w:szCs w:val="28"/>
        </w:rPr>
        <w:t>项目化、任务驱动</w:t>
      </w:r>
      <w:r>
        <w:rPr>
          <w:rFonts w:ascii="仿宋_GB2312" w:eastAsia="仿宋_GB2312" w:hAnsi="宋体" w:cs="宋体" w:hint="eastAsia"/>
          <w:kern w:val="0"/>
          <w:sz w:val="28"/>
          <w:szCs w:val="28"/>
          <w:lang w:val="zh-CN"/>
        </w:rPr>
        <w:t>、案例式等多种教学方法，潜移默化地将“课程思政”教学目标融入到教学设计中，融入到学生学习任务中，注重改革课程考核方式方法，</w:t>
      </w:r>
      <w:r>
        <w:rPr>
          <w:rFonts w:ascii="仿宋_GB2312" w:eastAsia="仿宋_GB2312" w:hAnsi="宋体" w:cs="宋体" w:hint="eastAsia"/>
          <w:kern w:val="0"/>
          <w:sz w:val="28"/>
          <w:szCs w:val="28"/>
        </w:rPr>
        <w:t>实现思想政治教育与知识体系教育的有机统一。</w:t>
      </w:r>
    </w:p>
    <w:p w:rsidR="00CD68B1" w:rsidRDefault="00CD68B1" w:rsidP="00CD68B1">
      <w:pPr>
        <w:widowControl/>
        <w:spacing w:line="580" w:lineRule="exact"/>
        <w:ind w:firstLineChars="200" w:firstLine="560"/>
        <w:jc w:val="left"/>
        <w:rPr>
          <w:rFonts w:ascii="仿宋_GB2312" w:eastAsia="仿宋_GB2312" w:hAnsi="宋体" w:cs="宋体" w:hint="eastAsia"/>
          <w:kern w:val="0"/>
          <w:sz w:val="28"/>
          <w:szCs w:val="28"/>
        </w:rPr>
      </w:pPr>
      <w:r>
        <w:rPr>
          <w:rFonts w:ascii="仿宋_GB2312" w:eastAsia="仿宋_GB2312" w:hAnsi="宋体" w:cs="宋体" w:hint="eastAsia"/>
          <w:kern w:val="0"/>
          <w:sz w:val="28"/>
          <w:szCs w:val="28"/>
        </w:rPr>
        <w:t>1.每个专业遴选1-2门课程参加课程</w:t>
      </w:r>
      <w:proofErr w:type="gramStart"/>
      <w:r>
        <w:rPr>
          <w:rFonts w:ascii="仿宋_GB2312" w:eastAsia="仿宋_GB2312" w:hAnsi="宋体" w:cs="宋体" w:hint="eastAsia"/>
          <w:kern w:val="0"/>
          <w:sz w:val="28"/>
          <w:szCs w:val="28"/>
        </w:rPr>
        <w:t>思政教学</w:t>
      </w:r>
      <w:proofErr w:type="gramEnd"/>
      <w:r>
        <w:rPr>
          <w:rFonts w:ascii="仿宋_GB2312" w:eastAsia="仿宋_GB2312" w:hAnsi="宋体" w:cs="宋体" w:hint="eastAsia"/>
          <w:kern w:val="0"/>
          <w:sz w:val="28"/>
          <w:szCs w:val="28"/>
        </w:rPr>
        <w:t>设计比赛，每门</w:t>
      </w:r>
      <w:proofErr w:type="gramStart"/>
      <w:r>
        <w:rPr>
          <w:rFonts w:ascii="仿宋_GB2312" w:eastAsia="仿宋_GB2312" w:hAnsi="宋体" w:cs="宋体" w:hint="eastAsia"/>
          <w:kern w:val="0"/>
          <w:sz w:val="28"/>
          <w:szCs w:val="28"/>
        </w:rPr>
        <w:t>课程思政团队</w:t>
      </w:r>
      <w:proofErr w:type="gramEnd"/>
      <w:r>
        <w:rPr>
          <w:rFonts w:ascii="仿宋_GB2312" w:eastAsia="仿宋_GB2312" w:hAnsi="宋体" w:cs="宋体" w:hint="eastAsia"/>
          <w:kern w:val="0"/>
          <w:sz w:val="28"/>
          <w:szCs w:val="28"/>
        </w:rPr>
        <w:t>成员不少于2人。</w:t>
      </w:r>
    </w:p>
    <w:p w:rsidR="00CD68B1" w:rsidRDefault="00CD68B1" w:rsidP="00CD68B1">
      <w:pPr>
        <w:spacing w:line="580" w:lineRule="exact"/>
        <w:ind w:firstLineChars="200" w:firstLine="560"/>
        <w:rPr>
          <w:rFonts w:ascii="仿宋" w:eastAsia="仿宋" w:hAnsi="仿宋" w:cs="仿宋"/>
          <w:sz w:val="28"/>
          <w:szCs w:val="28"/>
        </w:rPr>
      </w:pPr>
      <w:r>
        <w:rPr>
          <w:rFonts w:ascii="仿宋" w:eastAsia="仿宋" w:hAnsi="仿宋" w:cs="仿宋" w:hint="eastAsia"/>
          <w:sz w:val="28"/>
          <w:szCs w:val="28"/>
        </w:rPr>
        <w:t>2.参赛教师依据课程特点，深入挖掘各门课程蕴含的思想政治教育元素和所承载的思想政治教育功能，推动所有课程纳入引导学生树</w:t>
      </w:r>
      <w:r>
        <w:rPr>
          <w:rFonts w:ascii="仿宋" w:eastAsia="仿宋" w:hAnsi="仿宋" w:cs="仿宋" w:hint="eastAsia"/>
          <w:sz w:val="28"/>
          <w:szCs w:val="28"/>
        </w:rPr>
        <w:lastRenderedPageBreak/>
        <w:t>立正确世界观、人生观、价值观内容，使各类课程与思想政治理论课程同向同行，实现“知识传授”和“价值引领”有机统一，展示各自的教学风采和理论功底。</w:t>
      </w:r>
    </w:p>
    <w:p w:rsidR="00CD68B1" w:rsidRDefault="00CD68B1" w:rsidP="00CD68B1">
      <w:pPr>
        <w:spacing w:line="580" w:lineRule="exact"/>
        <w:ind w:firstLineChars="200" w:firstLine="560"/>
        <w:rPr>
          <w:rFonts w:ascii="仿宋" w:eastAsia="仿宋" w:hAnsi="仿宋" w:cs="仿宋"/>
          <w:sz w:val="28"/>
          <w:szCs w:val="28"/>
        </w:rPr>
      </w:pPr>
      <w:r>
        <w:rPr>
          <w:rFonts w:ascii="仿宋" w:eastAsia="仿宋" w:hAnsi="仿宋" w:cs="仿宋" w:hint="eastAsia"/>
          <w:sz w:val="28"/>
          <w:szCs w:val="28"/>
        </w:rPr>
        <w:t>3.</w:t>
      </w:r>
      <w:r>
        <w:rPr>
          <w:rFonts w:ascii="仿宋" w:eastAsia="仿宋" w:hAnsi="仿宋" w:cs="仿宋"/>
          <w:sz w:val="28"/>
          <w:szCs w:val="28"/>
        </w:rPr>
        <w:t>课程设计要有思想性、普及性、吸引力。要体现一定</w:t>
      </w:r>
      <w:proofErr w:type="gramStart"/>
      <w:r>
        <w:rPr>
          <w:rFonts w:ascii="仿宋" w:eastAsia="仿宋" w:hAnsi="仿宋" w:cs="仿宋"/>
          <w:sz w:val="28"/>
          <w:szCs w:val="28"/>
        </w:rPr>
        <w:t>的思政映射</w:t>
      </w:r>
      <w:proofErr w:type="gramEnd"/>
      <w:r>
        <w:rPr>
          <w:rFonts w:ascii="仿宋" w:eastAsia="仿宋" w:hAnsi="仿宋" w:cs="仿宋"/>
          <w:sz w:val="28"/>
          <w:szCs w:val="28"/>
        </w:rPr>
        <w:t>点（如，社会主义核心价值观，中华优秀传统文化、民族精神、时代精神， 科学精神、人文素质、逻辑判断、对世界的正确认识和理解等），使学生有反思和启迪，帮助学生在收获专业知识之外提高道德修养和精神境界。</w:t>
      </w:r>
    </w:p>
    <w:p w:rsidR="00CD68B1" w:rsidRDefault="00CD68B1" w:rsidP="00CD68B1">
      <w:pPr>
        <w:spacing w:line="580" w:lineRule="exact"/>
        <w:ind w:firstLineChars="200" w:firstLine="560"/>
        <w:rPr>
          <w:rFonts w:ascii="仿宋" w:eastAsia="仿宋" w:hAnsi="仿宋" w:cs="仿宋" w:hint="eastAsia"/>
          <w:color w:val="FF0000"/>
          <w:sz w:val="28"/>
          <w:szCs w:val="28"/>
        </w:rPr>
      </w:pPr>
      <w:r>
        <w:rPr>
          <w:rFonts w:ascii="仿宋" w:eastAsia="仿宋" w:hAnsi="仿宋" w:cs="仿宋" w:hint="eastAsia"/>
          <w:sz w:val="28"/>
          <w:szCs w:val="28"/>
        </w:rPr>
        <w:t>4</w:t>
      </w:r>
      <w:r>
        <w:rPr>
          <w:rFonts w:ascii="仿宋" w:eastAsia="仿宋" w:hAnsi="仿宋" w:cs="仿宋"/>
          <w:sz w:val="28"/>
          <w:szCs w:val="28"/>
        </w:rPr>
        <w:t>.</w:t>
      </w:r>
      <w:r>
        <w:rPr>
          <w:rFonts w:ascii="仿宋" w:eastAsia="仿宋" w:hAnsi="仿宋" w:cs="仿宋" w:hint="eastAsia"/>
          <w:sz w:val="28"/>
          <w:szCs w:val="28"/>
        </w:rPr>
        <w:t>教师所选的教学内容应相对独立、完整，可以是一节完整的课堂教学内容，也可以是某个知识点或者技能点的教学（训练）内容。</w:t>
      </w:r>
    </w:p>
    <w:p w:rsidR="00CD68B1" w:rsidRDefault="00CD68B1" w:rsidP="00CD68B1">
      <w:pPr>
        <w:spacing w:line="580" w:lineRule="exact"/>
        <w:ind w:firstLineChars="200" w:firstLine="562"/>
        <w:rPr>
          <w:rFonts w:ascii="仿宋" w:eastAsia="仿宋" w:hAnsi="仿宋" w:cs="仿宋" w:hint="eastAsia"/>
          <w:b/>
          <w:bCs/>
          <w:sz w:val="28"/>
          <w:szCs w:val="28"/>
        </w:rPr>
      </w:pPr>
      <w:r>
        <w:rPr>
          <w:rFonts w:ascii="仿宋" w:eastAsia="仿宋" w:hAnsi="仿宋" w:cs="仿宋" w:hint="eastAsia"/>
          <w:b/>
          <w:bCs/>
          <w:sz w:val="28"/>
          <w:szCs w:val="28"/>
        </w:rPr>
        <w:t>三、提交参赛资料</w:t>
      </w:r>
    </w:p>
    <w:p w:rsidR="00CD68B1" w:rsidRDefault="00CD68B1" w:rsidP="00CD68B1">
      <w:pPr>
        <w:spacing w:line="580" w:lineRule="exact"/>
        <w:ind w:firstLineChars="200" w:firstLine="560"/>
        <w:rPr>
          <w:rFonts w:ascii="仿宋" w:eastAsia="仿宋_GB2312" w:hAnsi="仿宋" w:cs="仿宋" w:hint="eastAsia"/>
          <w:sz w:val="28"/>
          <w:szCs w:val="28"/>
        </w:rPr>
      </w:pPr>
      <w:r>
        <w:rPr>
          <w:rFonts w:ascii="仿宋" w:eastAsia="仿宋" w:hAnsi="仿宋" w:cs="仿宋" w:hint="eastAsia"/>
          <w:sz w:val="28"/>
          <w:szCs w:val="28"/>
        </w:rPr>
        <w:t>1.提交课程标准和教学设计。由参赛教师自选某一单元的教学内容，从课程</w:t>
      </w:r>
      <w:proofErr w:type="gramStart"/>
      <w:r>
        <w:rPr>
          <w:rFonts w:ascii="仿宋" w:eastAsia="仿宋" w:hAnsi="仿宋" w:cs="仿宋" w:hint="eastAsia"/>
          <w:sz w:val="28"/>
          <w:szCs w:val="28"/>
        </w:rPr>
        <w:t>思政设计</w:t>
      </w:r>
      <w:proofErr w:type="gramEnd"/>
      <w:r>
        <w:rPr>
          <w:rFonts w:ascii="仿宋" w:eastAsia="仿宋" w:hAnsi="仿宋" w:cs="仿宋" w:hint="eastAsia"/>
          <w:sz w:val="28"/>
          <w:szCs w:val="28"/>
        </w:rPr>
        <w:t>目的、思想政治教育与专业知识教育的有效融合、教育教学过程中拟采取的方法、预期达成效果等四个方面进行教案设计。参赛课程标准和教学设计模版参照课程改革模版，在原模板基础上，体现</w:t>
      </w:r>
      <w:proofErr w:type="gramStart"/>
      <w:r>
        <w:rPr>
          <w:rFonts w:ascii="仿宋" w:eastAsia="仿宋" w:hAnsi="仿宋" w:cs="仿宋" w:hint="eastAsia"/>
          <w:sz w:val="28"/>
          <w:szCs w:val="28"/>
        </w:rPr>
        <w:t>课程思政目标</w:t>
      </w:r>
      <w:proofErr w:type="gramEnd"/>
      <w:r>
        <w:rPr>
          <w:rFonts w:ascii="仿宋" w:eastAsia="仿宋" w:hAnsi="仿宋" w:cs="仿宋" w:hint="eastAsia"/>
          <w:sz w:val="28"/>
          <w:szCs w:val="28"/>
        </w:rPr>
        <w:t>、课程</w:t>
      </w:r>
      <w:proofErr w:type="gramStart"/>
      <w:r>
        <w:rPr>
          <w:rFonts w:ascii="仿宋" w:eastAsia="仿宋" w:hAnsi="仿宋" w:cs="仿宋" w:hint="eastAsia"/>
          <w:sz w:val="28"/>
          <w:szCs w:val="28"/>
        </w:rPr>
        <w:t>思政内容</w:t>
      </w:r>
      <w:proofErr w:type="gramEnd"/>
      <w:r>
        <w:rPr>
          <w:rFonts w:ascii="仿宋" w:eastAsia="仿宋" w:hAnsi="仿宋" w:cs="仿宋" w:hint="eastAsia"/>
          <w:sz w:val="28"/>
          <w:szCs w:val="28"/>
        </w:rPr>
        <w:t>及课程知识点和</w:t>
      </w:r>
      <w:proofErr w:type="gramStart"/>
      <w:r>
        <w:rPr>
          <w:rFonts w:ascii="仿宋" w:eastAsia="仿宋" w:hAnsi="仿宋" w:cs="仿宋" w:hint="eastAsia"/>
          <w:sz w:val="28"/>
          <w:szCs w:val="28"/>
        </w:rPr>
        <w:t>思政教学</w:t>
      </w:r>
      <w:proofErr w:type="gramEnd"/>
      <w:r>
        <w:rPr>
          <w:rFonts w:ascii="仿宋" w:eastAsia="仿宋" w:hAnsi="仿宋" w:cs="仿宋" w:hint="eastAsia"/>
          <w:sz w:val="28"/>
          <w:szCs w:val="28"/>
        </w:rPr>
        <w:t>内容间的关联性。</w:t>
      </w:r>
    </w:p>
    <w:p w:rsidR="00CD68B1" w:rsidRDefault="00CD68B1" w:rsidP="00CD68B1">
      <w:pPr>
        <w:spacing w:line="580" w:lineRule="exact"/>
        <w:ind w:firstLineChars="200" w:firstLine="560"/>
        <w:rPr>
          <w:rFonts w:ascii="仿宋_GB2312" w:eastAsia="仿宋_GB2312" w:hAnsi="宋体" w:cs="宋体" w:hint="eastAsia"/>
          <w:b/>
          <w:kern w:val="0"/>
          <w:sz w:val="28"/>
          <w:szCs w:val="28"/>
        </w:rPr>
      </w:pPr>
      <w:r>
        <w:rPr>
          <w:rFonts w:ascii="仿宋" w:eastAsia="仿宋" w:hAnsi="仿宋" w:cs="仿宋" w:hint="eastAsia"/>
          <w:sz w:val="28"/>
          <w:szCs w:val="28"/>
        </w:rPr>
        <w:t>2.提交“课程思政”说课视频。特殊时期，不能到校集中进行现场说课，此次比赛采取提前录制说课内容的形式，从围绕“课程思政”有机融合角度</w:t>
      </w:r>
      <w:proofErr w:type="gramStart"/>
      <w:r>
        <w:rPr>
          <w:rFonts w:ascii="仿宋" w:eastAsia="仿宋" w:hAnsi="仿宋" w:cs="仿宋" w:hint="eastAsia"/>
          <w:sz w:val="28"/>
          <w:szCs w:val="28"/>
        </w:rPr>
        <w:t>说教学</w:t>
      </w:r>
      <w:proofErr w:type="gramEnd"/>
      <w:r>
        <w:rPr>
          <w:rFonts w:ascii="仿宋" w:eastAsia="仿宋" w:hAnsi="仿宋" w:cs="仿宋" w:hint="eastAsia"/>
          <w:sz w:val="28"/>
          <w:szCs w:val="28"/>
        </w:rPr>
        <w:t>设计、</w:t>
      </w:r>
      <w:proofErr w:type="gramStart"/>
      <w:r>
        <w:rPr>
          <w:rFonts w:ascii="仿宋" w:eastAsia="仿宋" w:hAnsi="仿宋" w:cs="仿宋" w:hint="eastAsia"/>
          <w:sz w:val="28"/>
          <w:szCs w:val="28"/>
        </w:rPr>
        <w:t>说教学</w:t>
      </w:r>
      <w:proofErr w:type="gramEnd"/>
      <w:r>
        <w:rPr>
          <w:rFonts w:ascii="仿宋" w:eastAsia="仿宋" w:hAnsi="仿宋" w:cs="仿宋" w:hint="eastAsia"/>
          <w:sz w:val="28"/>
          <w:szCs w:val="28"/>
        </w:rPr>
        <w:t>内容、说教法学法、</w:t>
      </w:r>
      <w:proofErr w:type="gramStart"/>
      <w:r>
        <w:rPr>
          <w:rFonts w:ascii="仿宋" w:eastAsia="仿宋" w:hAnsi="仿宋" w:cs="仿宋" w:hint="eastAsia"/>
          <w:sz w:val="28"/>
          <w:szCs w:val="28"/>
        </w:rPr>
        <w:t>说教学</w:t>
      </w:r>
      <w:proofErr w:type="gramEnd"/>
      <w:r>
        <w:rPr>
          <w:rFonts w:ascii="仿宋" w:eastAsia="仿宋" w:hAnsi="仿宋" w:cs="仿宋" w:hint="eastAsia"/>
          <w:sz w:val="28"/>
          <w:szCs w:val="28"/>
        </w:rPr>
        <w:t>过程等环节进行说课展示，限时15分钟。</w:t>
      </w:r>
    </w:p>
    <w:p w:rsidR="00CD68B1" w:rsidRDefault="00CD68B1" w:rsidP="00CD68B1">
      <w:pPr>
        <w:widowControl/>
        <w:tabs>
          <w:tab w:val="left" w:pos="5940"/>
        </w:tabs>
        <w:adjustRightInd w:val="0"/>
        <w:spacing w:line="580" w:lineRule="exact"/>
        <w:ind w:right="318" w:firstLineChars="200" w:firstLine="562"/>
        <w:jc w:val="left"/>
        <w:rPr>
          <w:rFonts w:ascii="仿宋_GB2312" w:eastAsia="仿宋_GB2312" w:hAnsi="宋体" w:cs="宋体" w:hint="eastAsia"/>
          <w:bCs/>
          <w:kern w:val="0"/>
          <w:sz w:val="28"/>
          <w:szCs w:val="28"/>
        </w:rPr>
      </w:pPr>
      <w:r>
        <w:rPr>
          <w:rFonts w:ascii="仿宋_GB2312" w:eastAsia="仿宋_GB2312" w:hAnsi="宋体" w:cs="宋体" w:hint="eastAsia"/>
          <w:b/>
          <w:kern w:val="0"/>
          <w:sz w:val="28"/>
          <w:szCs w:val="28"/>
        </w:rPr>
        <w:t>四、奖项设置及奖励办法</w:t>
      </w:r>
    </w:p>
    <w:p w:rsidR="00CD68B1" w:rsidRDefault="00CD68B1" w:rsidP="00CD68B1">
      <w:pPr>
        <w:widowControl/>
        <w:snapToGrid w:val="0"/>
        <w:spacing w:line="580" w:lineRule="exact"/>
        <w:ind w:firstLineChars="200" w:firstLine="560"/>
        <w:jc w:val="left"/>
        <w:rPr>
          <w:rFonts w:ascii="仿宋_GB2312" w:eastAsia="仿宋_GB2312" w:hAnsi="宋体" w:cs="宋体" w:hint="eastAsia"/>
          <w:kern w:val="0"/>
          <w:sz w:val="28"/>
          <w:szCs w:val="28"/>
        </w:rPr>
      </w:pPr>
      <w:r>
        <w:rPr>
          <w:rFonts w:ascii="仿宋_GB2312" w:eastAsia="仿宋_GB2312" w:hAnsi="宋体" w:cs="宋体" w:hint="eastAsia"/>
          <w:kern w:val="0"/>
          <w:sz w:val="28"/>
          <w:szCs w:val="28"/>
        </w:rPr>
        <w:lastRenderedPageBreak/>
        <w:t>1.本次比</w:t>
      </w:r>
      <w:r>
        <w:rPr>
          <w:rFonts w:ascii="仿宋_GB2312" w:eastAsia="仿宋_GB2312" w:hAnsi="宋体" w:cs="宋体"/>
          <w:kern w:val="0"/>
          <w:sz w:val="28"/>
          <w:szCs w:val="28"/>
        </w:rPr>
        <w:t>赛</w:t>
      </w:r>
      <w:r>
        <w:rPr>
          <w:rFonts w:ascii="仿宋_GB2312" w:eastAsia="仿宋_GB2312" w:hAnsi="宋体" w:cs="宋体" w:hint="eastAsia"/>
          <w:kern w:val="0"/>
          <w:sz w:val="28"/>
          <w:szCs w:val="28"/>
        </w:rPr>
        <w:t>设一、二、三等奖，</w:t>
      </w:r>
      <w:r>
        <w:rPr>
          <w:rFonts w:ascii="仿宋_GB2312" w:eastAsia="仿宋_GB2312" w:hAnsi="宋体" w:cs="宋体"/>
          <w:kern w:val="0"/>
          <w:sz w:val="28"/>
          <w:szCs w:val="28"/>
        </w:rPr>
        <w:t>一等奖占参赛总数的10%、二等奖占总数的20%、三等奖占总数的30%。比赛获奖名单</w:t>
      </w:r>
      <w:r>
        <w:rPr>
          <w:rFonts w:ascii="仿宋_GB2312" w:eastAsia="仿宋_GB2312" w:hAnsi="宋体" w:cs="宋体" w:hint="eastAsia"/>
          <w:kern w:val="0"/>
          <w:sz w:val="28"/>
          <w:szCs w:val="28"/>
        </w:rPr>
        <w:t>经院长办公会通过后</w:t>
      </w:r>
      <w:r>
        <w:rPr>
          <w:rFonts w:ascii="仿宋_GB2312" w:eastAsia="仿宋_GB2312" w:hAnsi="宋体" w:cs="宋体"/>
          <w:kern w:val="0"/>
          <w:sz w:val="28"/>
          <w:szCs w:val="28"/>
        </w:rPr>
        <w:t>在</w:t>
      </w:r>
      <w:r>
        <w:rPr>
          <w:rFonts w:ascii="仿宋_GB2312" w:eastAsia="仿宋_GB2312" w:hAnsi="宋体" w:cs="宋体" w:hint="eastAsia"/>
          <w:kern w:val="0"/>
          <w:sz w:val="28"/>
          <w:szCs w:val="28"/>
        </w:rPr>
        <w:t>学院办公</w:t>
      </w:r>
      <w:r>
        <w:rPr>
          <w:rFonts w:ascii="仿宋_GB2312" w:eastAsia="仿宋_GB2312" w:hAnsi="宋体" w:cs="宋体"/>
          <w:kern w:val="0"/>
          <w:sz w:val="28"/>
          <w:szCs w:val="28"/>
        </w:rPr>
        <w:t>网上公示，公示结果无</w:t>
      </w:r>
      <w:r>
        <w:rPr>
          <w:rFonts w:ascii="仿宋_GB2312" w:eastAsia="仿宋_GB2312" w:hAnsi="宋体" w:cs="宋体" w:hint="eastAsia"/>
          <w:kern w:val="0"/>
          <w:sz w:val="28"/>
          <w:szCs w:val="28"/>
        </w:rPr>
        <w:t>异议</w:t>
      </w:r>
      <w:r>
        <w:rPr>
          <w:rFonts w:ascii="仿宋_GB2312" w:eastAsia="仿宋_GB2312" w:hAnsi="宋体" w:cs="宋体"/>
          <w:kern w:val="0"/>
          <w:sz w:val="28"/>
          <w:szCs w:val="28"/>
        </w:rPr>
        <w:t>后，</w:t>
      </w:r>
      <w:r>
        <w:rPr>
          <w:rFonts w:ascii="仿宋_GB2312" w:eastAsia="仿宋_GB2312" w:hAnsi="宋体" w:cs="宋体" w:hint="eastAsia"/>
          <w:kern w:val="0"/>
          <w:sz w:val="28"/>
          <w:szCs w:val="28"/>
        </w:rPr>
        <w:t>确定</w:t>
      </w:r>
      <w:r>
        <w:rPr>
          <w:rFonts w:ascii="仿宋_GB2312" w:eastAsia="仿宋_GB2312" w:hAnsi="宋体" w:cs="宋体"/>
          <w:kern w:val="0"/>
          <w:sz w:val="28"/>
          <w:szCs w:val="28"/>
        </w:rPr>
        <w:t>获奖名单。</w:t>
      </w:r>
    </w:p>
    <w:p w:rsidR="00CD68B1" w:rsidRDefault="00CD68B1" w:rsidP="00CD68B1">
      <w:pPr>
        <w:adjustRightInd w:val="0"/>
        <w:snapToGrid w:val="0"/>
        <w:spacing w:line="580" w:lineRule="exact"/>
        <w:ind w:firstLineChars="200" w:firstLine="560"/>
        <w:textAlignment w:val="baseline"/>
        <w:rPr>
          <w:rFonts w:ascii="仿宋_GB2312" w:eastAsia="仿宋_GB2312" w:hAnsi="宋体" w:cs="宋体" w:hint="eastAsia"/>
          <w:kern w:val="0"/>
          <w:sz w:val="28"/>
          <w:szCs w:val="28"/>
        </w:rPr>
      </w:pPr>
      <w:r>
        <w:rPr>
          <w:rFonts w:ascii="仿宋_GB2312" w:eastAsia="仿宋_GB2312" w:hAnsi="宋体" w:cs="宋体" w:hint="eastAsia"/>
          <w:kern w:val="0"/>
          <w:sz w:val="28"/>
          <w:szCs w:val="28"/>
        </w:rPr>
        <w:t>2.按照学院《黑龙江建筑职业技术学院成果认定及奖励办法》，给予获奖选手一次性奖励。</w:t>
      </w:r>
    </w:p>
    <w:p w:rsidR="00CD68B1" w:rsidRDefault="00CD68B1" w:rsidP="00CD68B1">
      <w:pPr>
        <w:widowControl/>
        <w:snapToGrid w:val="0"/>
        <w:spacing w:line="580" w:lineRule="exact"/>
        <w:ind w:firstLineChars="200" w:firstLine="562"/>
        <w:jc w:val="left"/>
        <w:rPr>
          <w:rFonts w:ascii="仿宋_GB2312" w:eastAsia="仿宋_GB2312" w:hAnsi="宋体" w:cs="宋体" w:hint="eastAsia"/>
          <w:b/>
          <w:kern w:val="0"/>
          <w:sz w:val="28"/>
          <w:szCs w:val="28"/>
        </w:rPr>
      </w:pPr>
      <w:r>
        <w:rPr>
          <w:rFonts w:ascii="仿宋_GB2312" w:eastAsia="仿宋_GB2312" w:hAnsi="宋体" w:cs="宋体" w:hint="eastAsia"/>
          <w:b/>
          <w:kern w:val="0"/>
          <w:sz w:val="28"/>
          <w:szCs w:val="28"/>
        </w:rPr>
        <w:t>五</w:t>
      </w:r>
      <w:r>
        <w:rPr>
          <w:rFonts w:ascii="仿宋_GB2312" w:eastAsia="仿宋_GB2312" w:hAnsi="宋体" w:cs="宋体"/>
          <w:b/>
          <w:kern w:val="0"/>
          <w:sz w:val="28"/>
          <w:szCs w:val="28"/>
        </w:rPr>
        <w:t>、资料报送要求</w:t>
      </w:r>
    </w:p>
    <w:p w:rsidR="00CD68B1" w:rsidRDefault="00CD68B1" w:rsidP="00CD68B1">
      <w:pPr>
        <w:spacing w:line="580" w:lineRule="exact"/>
        <w:ind w:firstLineChars="200" w:firstLine="560"/>
        <w:rPr>
          <w:rFonts w:ascii="仿宋_GB2312" w:eastAsia="仿宋_GB2312" w:hAnsi="宋体" w:cs="宋体" w:hint="eastAsia"/>
          <w:kern w:val="0"/>
          <w:sz w:val="28"/>
          <w:szCs w:val="28"/>
        </w:rPr>
      </w:pPr>
      <w:r>
        <w:rPr>
          <w:rFonts w:ascii="仿宋_GB2312" w:eastAsia="仿宋_GB2312" w:hAnsi="宋体" w:cs="宋体"/>
          <w:kern w:val="0"/>
          <w:sz w:val="28"/>
          <w:szCs w:val="28"/>
        </w:rPr>
        <w:t>本届</w:t>
      </w:r>
      <w:r>
        <w:rPr>
          <w:rFonts w:ascii="仿宋_GB2312" w:eastAsia="仿宋_GB2312" w:hAnsi="宋体" w:cs="宋体" w:hint="eastAsia"/>
          <w:kern w:val="0"/>
          <w:sz w:val="28"/>
          <w:szCs w:val="28"/>
        </w:rPr>
        <w:t>比</w:t>
      </w:r>
      <w:r>
        <w:rPr>
          <w:rFonts w:ascii="仿宋_GB2312" w:eastAsia="仿宋_GB2312" w:hAnsi="宋体" w:cs="宋体"/>
          <w:kern w:val="0"/>
          <w:sz w:val="28"/>
          <w:szCs w:val="28"/>
        </w:rPr>
        <w:t>赛的报名工作以</w:t>
      </w:r>
      <w:r>
        <w:rPr>
          <w:rFonts w:ascii="仿宋_GB2312" w:eastAsia="仿宋_GB2312" w:hAnsi="宋体" w:cs="宋体" w:hint="eastAsia"/>
          <w:kern w:val="0"/>
          <w:sz w:val="28"/>
          <w:szCs w:val="28"/>
        </w:rPr>
        <w:t>系（部）</w:t>
      </w:r>
      <w:r>
        <w:rPr>
          <w:rFonts w:ascii="仿宋_GB2312" w:eastAsia="仿宋_GB2312" w:hAnsi="宋体" w:cs="宋体"/>
          <w:kern w:val="0"/>
          <w:sz w:val="28"/>
          <w:szCs w:val="28"/>
        </w:rPr>
        <w:t>为单位统一</w:t>
      </w:r>
      <w:r>
        <w:rPr>
          <w:rFonts w:ascii="仿宋_GB2312" w:eastAsia="仿宋_GB2312" w:hAnsi="宋体" w:cs="宋体" w:hint="eastAsia"/>
          <w:kern w:val="0"/>
          <w:sz w:val="28"/>
          <w:szCs w:val="28"/>
        </w:rPr>
        <w:t>填写黑龙江建筑职业技术学院首届“课程思政”教学设计比</w:t>
      </w:r>
      <w:r>
        <w:rPr>
          <w:rFonts w:ascii="仿宋_GB2312" w:eastAsia="仿宋_GB2312" w:hAnsi="宋体" w:cs="宋体"/>
          <w:kern w:val="0"/>
          <w:sz w:val="28"/>
          <w:szCs w:val="28"/>
        </w:rPr>
        <w:t>赛</w:t>
      </w:r>
      <w:r>
        <w:rPr>
          <w:rFonts w:ascii="仿宋_GB2312" w:eastAsia="仿宋_GB2312" w:hAnsi="宋体" w:cs="宋体" w:hint="eastAsia"/>
          <w:kern w:val="0"/>
          <w:sz w:val="28"/>
          <w:szCs w:val="28"/>
        </w:rPr>
        <w:t>报名</w:t>
      </w:r>
      <w:r>
        <w:rPr>
          <w:rFonts w:ascii="仿宋_GB2312" w:eastAsia="仿宋_GB2312" w:hAnsi="宋体" w:cs="宋体"/>
          <w:kern w:val="0"/>
          <w:sz w:val="28"/>
          <w:szCs w:val="28"/>
        </w:rPr>
        <w:t>汇总表</w:t>
      </w:r>
      <w:r>
        <w:rPr>
          <w:rFonts w:ascii="仿宋_GB2312" w:eastAsia="仿宋_GB2312" w:hAnsi="宋体" w:cs="宋体" w:hint="eastAsia"/>
          <w:kern w:val="0"/>
          <w:sz w:val="28"/>
          <w:szCs w:val="28"/>
        </w:rPr>
        <w:t>，同时提交课程标准、教学设计、说课视频电子版。所有材料于2020年7月13日报送到教务处。</w:t>
      </w:r>
    </w:p>
    <w:p w:rsidR="00CD68B1" w:rsidRDefault="00CD68B1" w:rsidP="00CD68B1">
      <w:pPr>
        <w:spacing w:line="580" w:lineRule="exact"/>
        <w:ind w:firstLineChars="200" w:firstLine="560"/>
        <w:rPr>
          <w:rFonts w:ascii="仿宋_GB2312" w:eastAsia="仿宋_GB2312" w:hAnsi="宋体" w:cs="宋体" w:hint="eastAsia"/>
          <w:kern w:val="0"/>
          <w:sz w:val="28"/>
          <w:szCs w:val="28"/>
        </w:rPr>
      </w:pPr>
      <w:r>
        <w:rPr>
          <w:rFonts w:ascii="仿宋_GB2312" w:eastAsia="仿宋_GB2312" w:hAnsi="宋体" w:cs="宋体" w:hint="eastAsia"/>
          <w:kern w:val="0"/>
          <w:sz w:val="28"/>
          <w:szCs w:val="28"/>
        </w:rPr>
        <w:t>附件：</w:t>
      </w:r>
      <w:proofErr w:type="gramStart"/>
      <w:r>
        <w:rPr>
          <w:rFonts w:ascii="仿宋_GB2312" w:eastAsia="仿宋_GB2312" w:hAnsi="宋体" w:cs="宋体" w:hint="eastAsia"/>
          <w:kern w:val="0"/>
          <w:sz w:val="28"/>
          <w:szCs w:val="28"/>
        </w:rPr>
        <w:t>学院首届</w:t>
      </w:r>
      <w:proofErr w:type="gramEnd"/>
      <w:r>
        <w:rPr>
          <w:rFonts w:ascii="仿宋_GB2312" w:eastAsia="仿宋_GB2312" w:hAnsi="宋体" w:cs="宋体" w:hint="eastAsia"/>
          <w:kern w:val="0"/>
          <w:sz w:val="28"/>
          <w:szCs w:val="28"/>
        </w:rPr>
        <w:t>“课程思政”教学设计比赛报名汇总表</w:t>
      </w:r>
    </w:p>
    <w:p w:rsidR="00CD68B1" w:rsidRDefault="00CD68B1" w:rsidP="00CD68B1">
      <w:pPr>
        <w:spacing w:line="580" w:lineRule="exact"/>
        <w:ind w:firstLineChars="200" w:firstLine="560"/>
        <w:rPr>
          <w:rFonts w:ascii="仿宋_GB2312" w:eastAsia="仿宋_GB2312" w:hAnsi="宋体" w:cs="宋体" w:hint="eastAsia"/>
          <w:kern w:val="0"/>
          <w:sz w:val="28"/>
          <w:szCs w:val="28"/>
        </w:rPr>
      </w:pPr>
    </w:p>
    <w:p w:rsidR="00CD68B1" w:rsidRDefault="00CD68B1" w:rsidP="00CD68B1">
      <w:pPr>
        <w:spacing w:line="580" w:lineRule="exact"/>
        <w:ind w:right="840" w:firstLineChars="200" w:firstLine="560"/>
        <w:jc w:val="right"/>
        <w:rPr>
          <w:rFonts w:ascii="仿宋_GB2312" w:eastAsia="仿宋_GB2312" w:hAnsi="宋体" w:cs="宋体" w:hint="eastAsia"/>
          <w:kern w:val="0"/>
          <w:sz w:val="28"/>
          <w:szCs w:val="28"/>
        </w:rPr>
      </w:pPr>
    </w:p>
    <w:p w:rsidR="00CD68B1" w:rsidRDefault="00CD68B1" w:rsidP="00CD68B1">
      <w:pPr>
        <w:spacing w:line="580" w:lineRule="exact"/>
        <w:ind w:right="840" w:firstLineChars="200" w:firstLine="560"/>
        <w:jc w:val="right"/>
        <w:rPr>
          <w:rFonts w:ascii="仿宋_GB2312" w:eastAsia="仿宋_GB2312" w:hAnsi="宋体" w:cs="宋体" w:hint="eastAsia"/>
          <w:kern w:val="0"/>
          <w:sz w:val="28"/>
          <w:szCs w:val="28"/>
        </w:rPr>
      </w:pPr>
    </w:p>
    <w:p w:rsidR="00CD68B1" w:rsidRDefault="00CD68B1" w:rsidP="00CD68B1">
      <w:pPr>
        <w:spacing w:line="580" w:lineRule="exact"/>
        <w:ind w:right="840" w:firstLineChars="200" w:firstLine="560"/>
        <w:jc w:val="right"/>
        <w:rPr>
          <w:rFonts w:ascii="仿宋_GB2312" w:eastAsia="仿宋_GB2312" w:hAnsi="宋体" w:cs="宋体" w:hint="eastAsia"/>
          <w:kern w:val="0"/>
          <w:sz w:val="28"/>
          <w:szCs w:val="28"/>
        </w:rPr>
      </w:pPr>
      <w:r>
        <w:rPr>
          <w:rFonts w:ascii="仿宋_GB2312" w:eastAsia="仿宋_GB2312" w:hAnsi="宋体" w:cs="宋体" w:hint="eastAsia"/>
          <w:kern w:val="0"/>
          <w:sz w:val="28"/>
          <w:szCs w:val="28"/>
        </w:rPr>
        <w:t>教务处</w:t>
      </w:r>
    </w:p>
    <w:p w:rsidR="00CD68B1" w:rsidRDefault="00CD68B1" w:rsidP="00CD68B1">
      <w:pPr>
        <w:spacing w:line="580" w:lineRule="exact"/>
        <w:ind w:firstLineChars="200" w:firstLine="560"/>
        <w:jc w:val="right"/>
        <w:rPr>
          <w:rFonts w:ascii="仿宋_GB2312" w:eastAsia="仿宋_GB2312" w:hAnsi="宋体" w:cs="宋体"/>
          <w:kern w:val="0"/>
          <w:sz w:val="28"/>
          <w:szCs w:val="28"/>
        </w:rPr>
      </w:pPr>
      <w:r>
        <w:rPr>
          <w:rFonts w:ascii="仿宋_GB2312" w:eastAsia="仿宋_GB2312" w:hAnsi="宋体" w:cs="宋体" w:hint="eastAsia"/>
          <w:kern w:val="0"/>
          <w:sz w:val="28"/>
          <w:szCs w:val="28"/>
        </w:rPr>
        <w:t>2020年6月22日</w:t>
      </w:r>
    </w:p>
    <w:p w:rsidR="00CD68B1" w:rsidRDefault="00CD68B1" w:rsidP="00CD68B1">
      <w:pPr>
        <w:spacing w:line="580" w:lineRule="exact"/>
        <w:ind w:firstLineChars="200" w:firstLine="560"/>
        <w:rPr>
          <w:rFonts w:ascii="仿宋" w:eastAsia="仿宋" w:hAnsi="仿宋" w:cs="仿宋" w:hint="eastAsia"/>
          <w:sz w:val="28"/>
          <w:szCs w:val="28"/>
        </w:rPr>
      </w:pPr>
    </w:p>
    <w:p w:rsidR="00CD68B1" w:rsidRDefault="00CD68B1" w:rsidP="00CD68B1">
      <w:pPr>
        <w:ind w:firstLineChars="200" w:firstLine="560"/>
        <w:rPr>
          <w:rFonts w:ascii="仿宋" w:eastAsia="仿宋" w:hAnsi="仿宋" w:cs="仿宋" w:hint="eastAsia"/>
          <w:sz w:val="28"/>
          <w:szCs w:val="28"/>
        </w:rPr>
      </w:pPr>
    </w:p>
    <w:p w:rsidR="00CD68B1" w:rsidRDefault="00CD68B1" w:rsidP="00CD68B1">
      <w:pPr>
        <w:ind w:firstLineChars="200" w:firstLine="560"/>
        <w:rPr>
          <w:rFonts w:ascii="仿宋" w:eastAsia="仿宋" w:hAnsi="仿宋" w:cs="仿宋" w:hint="eastAsia"/>
          <w:sz w:val="28"/>
          <w:szCs w:val="28"/>
        </w:rPr>
      </w:pPr>
    </w:p>
    <w:p w:rsidR="00CD68B1" w:rsidRDefault="00CD68B1" w:rsidP="00CD68B1">
      <w:pPr>
        <w:ind w:firstLineChars="200" w:firstLine="560"/>
        <w:rPr>
          <w:rFonts w:ascii="仿宋" w:eastAsia="仿宋" w:hAnsi="仿宋" w:cs="仿宋" w:hint="eastAsia"/>
          <w:sz w:val="28"/>
          <w:szCs w:val="28"/>
        </w:rPr>
      </w:pPr>
    </w:p>
    <w:p w:rsidR="00CD68B1" w:rsidRDefault="00CD68B1" w:rsidP="00CD68B1">
      <w:pPr>
        <w:ind w:firstLineChars="200" w:firstLine="560"/>
        <w:rPr>
          <w:rFonts w:ascii="仿宋" w:eastAsia="仿宋" w:hAnsi="仿宋" w:cs="仿宋" w:hint="eastAsia"/>
          <w:sz w:val="28"/>
          <w:szCs w:val="28"/>
        </w:rPr>
      </w:pPr>
    </w:p>
    <w:p w:rsidR="00CD68B1" w:rsidRDefault="00CD68B1" w:rsidP="00CD68B1">
      <w:pPr>
        <w:ind w:firstLineChars="200" w:firstLine="560"/>
        <w:rPr>
          <w:rFonts w:ascii="仿宋" w:eastAsia="仿宋" w:hAnsi="仿宋" w:cs="仿宋" w:hint="eastAsia"/>
          <w:sz w:val="28"/>
          <w:szCs w:val="28"/>
        </w:rPr>
      </w:pPr>
    </w:p>
    <w:p w:rsidR="00CD68B1" w:rsidRDefault="00CD68B1" w:rsidP="00CD68B1">
      <w:pPr>
        <w:ind w:firstLineChars="200" w:firstLine="560"/>
        <w:rPr>
          <w:rFonts w:ascii="仿宋" w:eastAsia="仿宋" w:hAnsi="仿宋" w:cs="仿宋"/>
          <w:sz w:val="28"/>
          <w:szCs w:val="28"/>
        </w:rPr>
      </w:pPr>
    </w:p>
    <w:p w:rsidR="00CD68B1" w:rsidRDefault="00CD68B1" w:rsidP="00CD68B1">
      <w:pPr>
        <w:widowControl/>
        <w:spacing w:afterLines="50" w:after="156" w:line="360" w:lineRule="auto"/>
        <w:ind w:right="278"/>
        <w:jc w:val="left"/>
        <w:rPr>
          <w:rFonts w:ascii="宋体" w:hAnsi="宋体" w:cs="Arial" w:hint="eastAsia"/>
          <w:b/>
          <w:kern w:val="0"/>
          <w:sz w:val="28"/>
          <w:szCs w:val="28"/>
        </w:rPr>
      </w:pPr>
      <w:r>
        <w:rPr>
          <w:rFonts w:ascii="宋体" w:hAnsi="宋体" w:cs="Arial" w:hint="eastAsia"/>
          <w:b/>
          <w:kern w:val="0"/>
          <w:sz w:val="28"/>
          <w:szCs w:val="28"/>
        </w:rPr>
        <w:lastRenderedPageBreak/>
        <w:t>附件：</w:t>
      </w:r>
    </w:p>
    <w:p w:rsidR="00CD68B1" w:rsidRDefault="00CD68B1" w:rsidP="00CD68B1">
      <w:pPr>
        <w:widowControl/>
        <w:wordWrap w:val="0"/>
        <w:spacing w:beforeLines="100" w:before="312" w:afterLines="100" w:after="312" w:line="460" w:lineRule="exact"/>
        <w:jc w:val="center"/>
        <w:rPr>
          <w:rFonts w:ascii="仿宋" w:eastAsia="仿宋" w:hAnsi="仿宋" w:cs="仿宋" w:hint="eastAsia"/>
          <w:b/>
          <w:bCs/>
          <w:sz w:val="32"/>
          <w:szCs w:val="32"/>
        </w:rPr>
      </w:pPr>
      <w:r>
        <w:rPr>
          <w:rFonts w:ascii="仿宋" w:eastAsia="仿宋" w:hAnsi="仿宋" w:cs="仿宋" w:hint="eastAsia"/>
          <w:b/>
          <w:bCs/>
          <w:sz w:val="32"/>
          <w:szCs w:val="32"/>
        </w:rPr>
        <w:t>黑龙江建筑职业技术学院</w:t>
      </w:r>
    </w:p>
    <w:p w:rsidR="00CD68B1" w:rsidRDefault="00CD68B1" w:rsidP="00CD68B1">
      <w:pPr>
        <w:widowControl/>
        <w:wordWrap w:val="0"/>
        <w:spacing w:beforeLines="100" w:before="312" w:afterLines="100" w:after="312" w:line="460" w:lineRule="exact"/>
        <w:jc w:val="center"/>
        <w:rPr>
          <w:rFonts w:ascii="仿宋" w:eastAsia="仿宋" w:hAnsi="仿宋" w:cs="仿宋" w:hint="eastAsia"/>
          <w:b/>
          <w:bCs/>
          <w:sz w:val="36"/>
          <w:szCs w:val="36"/>
        </w:rPr>
      </w:pPr>
      <w:r>
        <w:rPr>
          <w:rFonts w:ascii="仿宋" w:eastAsia="仿宋" w:hAnsi="仿宋" w:cs="仿宋" w:hint="eastAsia"/>
          <w:b/>
          <w:bCs/>
          <w:sz w:val="32"/>
          <w:szCs w:val="32"/>
        </w:rPr>
        <w:t>首届“课程思政”教学设计比赛报名汇总表</w:t>
      </w:r>
    </w:p>
    <w:p w:rsidR="00CD68B1" w:rsidRDefault="00CD68B1" w:rsidP="00CD68B1">
      <w:pPr>
        <w:widowControl/>
        <w:spacing w:line="560" w:lineRule="atLeast"/>
        <w:rPr>
          <w:rFonts w:ascii="仿宋_GB2312" w:eastAsia="仿宋_GB2312" w:hAnsi="宋体" w:hint="eastAsia"/>
          <w:sz w:val="28"/>
          <w:szCs w:val="28"/>
          <w:u w:val="single"/>
        </w:rPr>
      </w:pPr>
      <w:r>
        <w:rPr>
          <w:rFonts w:ascii="仿宋_GB2312" w:eastAsia="仿宋_GB2312" w:hAnsi="宋体" w:cs="宋体" w:hint="eastAsia"/>
          <w:kern w:val="0"/>
          <w:sz w:val="28"/>
          <w:szCs w:val="28"/>
        </w:rPr>
        <w:t>系（部）</w:t>
      </w:r>
      <w:r>
        <w:rPr>
          <w:rFonts w:ascii="仿宋_GB2312" w:eastAsia="仿宋_GB2312" w:hAnsi="宋体" w:hint="eastAsia"/>
          <w:sz w:val="28"/>
          <w:szCs w:val="28"/>
        </w:rPr>
        <w:t xml:space="preserve"> </w:t>
      </w:r>
      <w:r>
        <w:rPr>
          <w:rFonts w:ascii="仿宋_GB2312" w:eastAsia="仿宋_GB2312" w:hAnsi="宋体" w:hint="eastAsia"/>
          <w:sz w:val="28"/>
          <w:szCs w:val="28"/>
          <w:u w:val="single"/>
        </w:rPr>
        <w:t xml:space="preserve">             （盖章）</w:t>
      </w:r>
      <w:r>
        <w:rPr>
          <w:rFonts w:ascii="仿宋_GB2312" w:eastAsia="仿宋_GB2312" w:hAnsi="宋体" w:hint="eastAsia"/>
          <w:sz w:val="28"/>
          <w:szCs w:val="28"/>
        </w:rPr>
        <w:t xml:space="preserve">     联系人 </w:t>
      </w:r>
      <w:r>
        <w:rPr>
          <w:rFonts w:ascii="仿宋_GB2312" w:eastAsia="仿宋_GB2312" w:hAnsi="宋体" w:hint="eastAsia"/>
          <w:sz w:val="28"/>
          <w:szCs w:val="28"/>
          <w:u w:val="single"/>
        </w:rPr>
        <w:t xml:space="preserve">               </w:t>
      </w:r>
    </w:p>
    <w:p w:rsidR="00CD68B1" w:rsidRDefault="00CD68B1" w:rsidP="00CD68B1">
      <w:pPr>
        <w:widowControl/>
        <w:spacing w:line="560" w:lineRule="atLeast"/>
        <w:rPr>
          <w:rFonts w:ascii="宋体" w:hAnsi="宋体" w:cs="宋体"/>
          <w:color w:val="000000"/>
          <w:kern w:val="0"/>
          <w:szCs w:val="21"/>
        </w:rPr>
      </w:pPr>
      <w:r>
        <w:rPr>
          <w:rFonts w:ascii="仿宋_GB2312" w:eastAsia="仿宋_GB2312" w:hAnsi="宋体" w:hint="eastAsia"/>
          <w:sz w:val="28"/>
          <w:szCs w:val="28"/>
        </w:rPr>
        <w:t>电  话</w:t>
      </w:r>
      <w:r>
        <w:rPr>
          <w:rFonts w:ascii="仿宋_GB2312" w:eastAsia="仿宋_GB2312" w:hAnsi="宋体" w:hint="eastAsia"/>
          <w:sz w:val="28"/>
          <w:szCs w:val="28"/>
          <w:u w:val="single"/>
        </w:rPr>
        <w:t xml:space="preserve">                        </w:t>
      </w:r>
      <w:r>
        <w:rPr>
          <w:rFonts w:ascii="仿宋_GB2312" w:eastAsia="仿宋_GB2312" w:hAnsi="宋体" w:hint="eastAsia"/>
          <w:sz w:val="28"/>
          <w:szCs w:val="28"/>
        </w:rPr>
        <w:t xml:space="preserve">   </w:t>
      </w:r>
      <w:r>
        <w:rPr>
          <w:rFonts w:ascii="仿宋_GB2312" w:eastAsia="仿宋_GB2312" w:hAnsi="宋体"/>
          <w:sz w:val="28"/>
          <w:szCs w:val="28"/>
        </w:rPr>
        <w:t xml:space="preserve">  </w:t>
      </w:r>
      <w:r>
        <w:rPr>
          <w:rFonts w:ascii="仿宋_GB2312" w:eastAsia="仿宋_GB2312" w:hAnsi="宋体" w:hint="eastAsia"/>
          <w:bCs/>
          <w:sz w:val="28"/>
          <w:szCs w:val="28"/>
        </w:rPr>
        <w:t>电子信箱</w:t>
      </w:r>
      <w:r>
        <w:rPr>
          <w:rFonts w:ascii="仿宋_GB2312" w:eastAsia="仿宋_GB2312" w:hAnsi="宋体" w:hint="eastAsia"/>
          <w:sz w:val="28"/>
          <w:szCs w:val="28"/>
          <w:u w:val="single"/>
        </w:rPr>
        <w:t xml:space="preserve">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firstRow="0" w:lastRow="0" w:firstColumn="0" w:lastColumn="0" w:noHBand="0" w:noVBand="0"/>
      </w:tblPr>
      <w:tblGrid>
        <w:gridCol w:w="676"/>
        <w:gridCol w:w="1584"/>
        <w:gridCol w:w="2088"/>
        <w:gridCol w:w="1494"/>
        <w:gridCol w:w="2304"/>
      </w:tblGrid>
      <w:tr w:rsidR="00CD68B1" w:rsidTr="00F20B92">
        <w:trPr>
          <w:trHeight w:val="588"/>
          <w:jc w:val="center"/>
        </w:trPr>
        <w:tc>
          <w:tcPr>
            <w:tcW w:w="676" w:type="dxa"/>
            <w:vAlign w:val="center"/>
          </w:tcPr>
          <w:p w:rsidR="00CD68B1" w:rsidRDefault="00CD68B1" w:rsidP="00F20B92">
            <w:pPr>
              <w:autoSpaceDE w:val="0"/>
              <w:autoSpaceDN w:val="0"/>
              <w:adjustRightInd w:val="0"/>
              <w:spacing w:line="500" w:lineRule="exact"/>
              <w:jc w:val="center"/>
              <w:rPr>
                <w:rFonts w:ascii="仿宋_GB2312" w:eastAsia="仿宋_GB2312" w:hAnsi="宋体" w:hint="eastAsia"/>
                <w:b/>
                <w:sz w:val="28"/>
                <w:szCs w:val="28"/>
              </w:rPr>
            </w:pPr>
            <w:r>
              <w:rPr>
                <w:rFonts w:ascii="仿宋_GB2312" w:eastAsia="仿宋_GB2312" w:hAnsi="宋体" w:hint="eastAsia"/>
                <w:b/>
                <w:sz w:val="28"/>
                <w:szCs w:val="28"/>
              </w:rPr>
              <w:t>序号</w:t>
            </w:r>
          </w:p>
        </w:tc>
        <w:tc>
          <w:tcPr>
            <w:tcW w:w="1584" w:type="dxa"/>
            <w:vAlign w:val="center"/>
          </w:tcPr>
          <w:p w:rsidR="00CD68B1" w:rsidRDefault="00CD68B1" w:rsidP="00F20B92">
            <w:pPr>
              <w:autoSpaceDE w:val="0"/>
              <w:autoSpaceDN w:val="0"/>
              <w:adjustRightInd w:val="0"/>
              <w:spacing w:line="500" w:lineRule="exact"/>
              <w:jc w:val="center"/>
              <w:rPr>
                <w:rFonts w:ascii="仿宋_GB2312" w:eastAsia="仿宋_GB2312" w:hAnsi="宋体"/>
                <w:b/>
                <w:sz w:val="28"/>
                <w:szCs w:val="28"/>
              </w:rPr>
            </w:pPr>
            <w:r>
              <w:rPr>
                <w:rFonts w:ascii="仿宋_GB2312" w:eastAsia="仿宋_GB2312" w:hAnsi="宋体" w:hint="eastAsia"/>
                <w:b/>
                <w:sz w:val="28"/>
                <w:szCs w:val="28"/>
              </w:rPr>
              <w:t>姓名</w:t>
            </w:r>
          </w:p>
        </w:tc>
        <w:tc>
          <w:tcPr>
            <w:tcW w:w="2088" w:type="dxa"/>
            <w:vAlign w:val="center"/>
          </w:tcPr>
          <w:p w:rsidR="00CD68B1" w:rsidRDefault="00CD68B1" w:rsidP="00F20B92">
            <w:pPr>
              <w:autoSpaceDE w:val="0"/>
              <w:autoSpaceDN w:val="0"/>
              <w:adjustRightInd w:val="0"/>
              <w:spacing w:line="500" w:lineRule="exact"/>
              <w:jc w:val="center"/>
              <w:rPr>
                <w:rFonts w:ascii="仿宋_GB2312" w:eastAsia="仿宋_GB2312" w:hAnsi="宋体" w:hint="eastAsia"/>
                <w:b/>
                <w:sz w:val="28"/>
                <w:szCs w:val="28"/>
              </w:rPr>
            </w:pPr>
            <w:r>
              <w:rPr>
                <w:rFonts w:ascii="仿宋_GB2312" w:eastAsia="仿宋_GB2312" w:hAnsi="宋体" w:hint="eastAsia"/>
                <w:b/>
                <w:sz w:val="28"/>
                <w:szCs w:val="28"/>
              </w:rPr>
              <w:t>专业</w:t>
            </w:r>
          </w:p>
        </w:tc>
        <w:tc>
          <w:tcPr>
            <w:tcW w:w="1494" w:type="dxa"/>
            <w:vAlign w:val="center"/>
          </w:tcPr>
          <w:p w:rsidR="00CD68B1" w:rsidRDefault="00CD68B1" w:rsidP="00F20B92">
            <w:pPr>
              <w:autoSpaceDE w:val="0"/>
              <w:autoSpaceDN w:val="0"/>
              <w:adjustRightInd w:val="0"/>
              <w:spacing w:line="500" w:lineRule="exact"/>
              <w:jc w:val="center"/>
              <w:rPr>
                <w:rFonts w:ascii="仿宋_GB2312" w:eastAsia="仿宋_GB2312" w:hAnsi="宋体"/>
                <w:b/>
                <w:sz w:val="28"/>
                <w:szCs w:val="28"/>
              </w:rPr>
            </w:pPr>
            <w:r>
              <w:rPr>
                <w:rFonts w:ascii="仿宋_GB2312" w:eastAsia="仿宋_GB2312" w:hAnsi="宋体" w:hint="eastAsia"/>
                <w:b/>
                <w:sz w:val="28"/>
                <w:szCs w:val="28"/>
              </w:rPr>
              <w:t>课程名称</w:t>
            </w:r>
          </w:p>
        </w:tc>
        <w:tc>
          <w:tcPr>
            <w:tcW w:w="2304" w:type="dxa"/>
            <w:vAlign w:val="center"/>
          </w:tcPr>
          <w:p w:rsidR="00CD68B1" w:rsidRDefault="00CD68B1" w:rsidP="00F20B92">
            <w:pPr>
              <w:tabs>
                <w:tab w:val="left" w:pos="1601"/>
              </w:tabs>
              <w:autoSpaceDE w:val="0"/>
              <w:autoSpaceDN w:val="0"/>
              <w:adjustRightInd w:val="0"/>
              <w:spacing w:line="500" w:lineRule="exact"/>
              <w:ind w:rightChars="-7" w:right="-15"/>
              <w:jc w:val="center"/>
              <w:rPr>
                <w:rFonts w:ascii="仿宋_GB2312" w:eastAsia="仿宋_GB2312" w:hAnsi="宋体"/>
                <w:b/>
                <w:sz w:val="28"/>
                <w:szCs w:val="28"/>
              </w:rPr>
            </w:pPr>
            <w:r>
              <w:rPr>
                <w:rFonts w:ascii="仿宋_GB2312" w:eastAsia="仿宋_GB2312" w:hAnsi="宋体" w:hint="eastAsia"/>
                <w:b/>
                <w:sz w:val="28"/>
                <w:szCs w:val="28"/>
              </w:rPr>
              <w:t>手机</w:t>
            </w:r>
          </w:p>
        </w:tc>
      </w:tr>
      <w:tr w:rsidR="00CD68B1" w:rsidTr="00F20B92">
        <w:trPr>
          <w:trHeight w:hRule="exact" w:val="646"/>
          <w:jc w:val="center"/>
        </w:trPr>
        <w:tc>
          <w:tcPr>
            <w:tcW w:w="676" w:type="dxa"/>
          </w:tcPr>
          <w:p w:rsidR="00CD68B1" w:rsidRDefault="00CD68B1" w:rsidP="00F20B92">
            <w:pPr>
              <w:autoSpaceDE w:val="0"/>
              <w:autoSpaceDN w:val="0"/>
              <w:adjustRightInd w:val="0"/>
              <w:spacing w:line="500" w:lineRule="exact"/>
              <w:jc w:val="center"/>
              <w:rPr>
                <w:rFonts w:ascii="仿宋_GB2312" w:eastAsia="仿宋_GB2312" w:hAnsi="宋体"/>
                <w:b/>
                <w:sz w:val="28"/>
                <w:szCs w:val="28"/>
              </w:rPr>
            </w:pPr>
            <w:r>
              <w:rPr>
                <w:rFonts w:ascii="仿宋_GB2312" w:eastAsia="仿宋_GB2312" w:hAnsi="宋体" w:hint="eastAsia"/>
                <w:b/>
                <w:sz w:val="28"/>
                <w:szCs w:val="28"/>
              </w:rPr>
              <w:t>1</w:t>
            </w:r>
          </w:p>
        </w:tc>
        <w:tc>
          <w:tcPr>
            <w:tcW w:w="1584" w:type="dxa"/>
          </w:tcPr>
          <w:p w:rsidR="00CD68B1" w:rsidRDefault="00CD68B1" w:rsidP="00F20B92">
            <w:pPr>
              <w:autoSpaceDE w:val="0"/>
              <w:autoSpaceDN w:val="0"/>
              <w:adjustRightInd w:val="0"/>
              <w:spacing w:line="500" w:lineRule="exact"/>
              <w:jc w:val="left"/>
              <w:rPr>
                <w:rFonts w:ascii="仿宋_GB2312" w:eastAsia="仿宋_GB2312" w:hAnsi="宋体"/>
                <w:sz w:val="28"/>
                <w:szCs w:val="28"/>
              </w:rPr>
            </w:pPr>
          </w:p>
        </w:tc>
        <w:tc>
          <w:tcPr>
            <w:tcW w:w="2088" w:type="dxa"/>
            <w:vAlign w:val="center"/>
          </w:tcPr>
          <w:p w:rsidR="00CD68B1" w:rsidRDefault="00CD68B1" w:rsidP="00F20B92">
            <w:pPr>
              <w:autoSpaceDE w:val="0"/>
              <w:autoSpaceDN w:val="0"/>
              <w:adjustRightInd w:val="0"/>
              <w:spacing w:line="500" w:lineRule="exact"/>
              <w:jc w:val="center"/>
              <w:rPr>
                <w:rFonts w:ascii="仿宋_GB2312" w:eastAsia="仿宋_GB2312" w:hAnsi="宋体"/>
                <w:b/>
                <w:sz w:val="28"/>
                <w:szCs w:val="28"/>
              </w:rPr>
            </w:pPr>
          </w:p>
        </w:tc>
        <w:tc>
          <w:tcPr>
            <w:tcW w:w="1494" w:type="dxa"/>
          </w:tcPr>
          <w:p w:rsidR="00CD68B1" w:rsidRDefault="00CD68B1" w:rsidP="00F20B92">
            <w:pPr>
              <w:autoSpaceDE w:val="0"/>
              <w:autoSpaceDN w:val="0"/>
              <w:adjustRightInd w:val="0"/>
              <w:spacing w:line="500" w:lineRule="exact"/>
              <w:jc w:val="left"/>
              <w:rPr>
                <w:rFonts w:ascii="仿宋_GB2312" w:eastAsia="仿宋_GB2312" w:hAnsi="宋体"/>
                <w:b/>
                <w:sz w:val="28"/>
                <w:szCs w:val="28"/>
              </w:rPr>
            </w:pPr>
          </w:p>
        </w:tc>
        <w:tc>
          <w:tcPr>
            <w:tcW w:w="2304" w:type="dxa"/>
          </w:tcPr>
          <w:p w:rsidR="00CD68B1" w:rsidRDefault="00CD68B1" w:rsidP="00F20B92">
            <w:pPr>
              <w:tabs>
                <w:tab w:val="left" w:pos="1601"/>
              </w:tabs>
              <w:autoSpaceDE w:val="0"/>
              <w:autoSpaceDN w:val="0"/>
              <w:adjustRightInd w:val="0"/>
              <w:spacing w:line="500" w:lineRule="exact"/>
              <w:jc w:val="left"/>
              <w:rPr>
                <w:rFonts w:ascii="仿宋_GB2312" w:eastAsia="仿宋_GB2312" w:hAnsi="宋体"/>
                <w:b/>
                <w:sz w:val="28"/>
                <w:szCs w:val="28"/>
              </w:rPr>
            </w:pPr>
          </w:p>
        </w:tc>
      </w:tr>
      <w:tr w:rsidR="00CD68B1" w:rsidTr="00F20B92">
        <w:trPr>
          <w:trHeight w:hRule="exact" w:val="646"/>
          <w:jc w:val="center"/>
        </w:trPr>
        <w:tc>
          <w:tcPr>
            <w:tcW w:w="676" w:type="dxa"/>
          </w:tcPr>
          <w:p w:rsidR="00CD68B1" w:rsidRDefault="00CD68B1" w:rsidP="00F20B92">
            <w:pPr>
              <w:autoSpaceDE w:val="0"/>
              <w:autoSpaceDN w:val="0"/>
              <w:adjustRightInd w:val="0"/>
              <w:spacing w:line="500" w:lineRule="exact"/>
              <w:jc w:val="center"/>
              <w:rPr>
                <w:rFonts w:ascii="仿宋_GB2312" w:eastAsia="仿宋_GB2312" w:hAnsi="宋体"/>
                <w:b/>
                <w:sz w:val="28"/>
                <w:szCs w:val="28"/>
              </w:rPr>
            </w:pPr>
            <w:r>
              <w:rPr>
                <w:rFonts w:ascii="仿宋_GB2312" w:eastAsia="仿宋_GB2312" w:hAnsi="宋体" w:hint="eastAsia"/>
                <w:b/>
                <w:sz w:val="28"/>
                <w:szCs w:val="28"/>
              </w:rPr>
              <w:t>2</w:t>
            </w:r>
          </w:p>
        </w:tc>
        <w:tc>
          <w:tcPr>
            <w:tcW w:w="1584" w:type="dxa"/>
          </w:tcPr>
          <w:p w:rsidR="00CD68B1" w:rsidRDefault="00CD68B1" w:rsidP="00F20B92">
            <w:pPr>
              <w:autoSpaceDE w:val="0"/>
              <w:autoSpaceDN w:val="0"/>
              <w:adjustRightInd w:val="0"/>
              <w:spacing w:line="500" w:lineRule="exact"/>
              <w:jc w:val="left"/>
              <w:rPr>
                <w:rFonts w:ascii="仿宋_GB2312" w:eastAsia="仿宋_GB2312" w:hAnsi="宋体"/>
                <w:sz w:val="28"/>
                <w:szCs w:val="28"/>
              </w:rPr>
            </w:pPr>
          </w:p>
        </w:tc>
        <w:tc>
          <w:tcPr>
            <w:tcW w:w="2088" w:type="dxa"/>
          </w:tcPr>
          <w:p w:rsidR="00CD68B1" w:rsidRDefault="00CD68B1" w:rsidP="00F20B92">
            <w:pPr>
              <w:autoSpaceDE w:val="0"/>
              <w:autoSpaceDN w:val="0"/>
              <w:adjustRightInd w:val="0"/>
              <w:spacing w:line="500" w:lineRule="exact"/>
              <w:jc w:val="left"/>
              <w:rPr>
                <w:rFonts w:ascii="仿宋_GB2312" w:eastAsia="仿宋_GB2312" w:hAnsi="宋体"/>
                <w:b/>
                <w:sz w:val="28"/>
                <w:szCs w:val="28"/>
              </w:rPr>
            </w:pPr>
          </w:p>
        </w:tc>
        <w:tc>
          <w:tcPr>
            <w:tcW w:w="1494" w:type="dxa"/>
          </w:tcPr>
          <w:p w:rsidR="00CD68B1" w:rsidRDefault="00CD68B1" w:rsidP="00F20B92">
            <w:pPr>
              <w:autoSpaceDE w:val="0"/>
              <w:autoSpaceDN w:val="0"/>
              <w:adjustRightInd w:val="0"/>
              <w:spacing w:line="500" w:lineRule="exact"/>
              <w:jc w:val="left"/>
              <w:rPr>
                <w:rFonts w:ascii="仿宋_GB2312" w:eastAsia="仿宋_GB2312" w:hAnsi="宋体"/>
                <w:b/>
                <w:sz w:val="28"/>
                <w:szCs w:val="28"/>
              </w:rPr>
            </w:pPr>
          </w:p>
        </w:tc>
        <w:tc>
          <w:tcPr>
            <w:tcW w:w="2304" w:type="dxa"/>
          </w:tcPr>
          <w:p w:rsidR="00CD68B1" w:rsidRDefault="00CD68B1" w:rsidP="00F20B92">
            <w:pPr>
              <w:tabs>
                <w:tab w:val="left" w:pos="1601"/>
              </w:tabs>
              <w:autoSpaceDE w:val="0"/>
              <w:autoSpaceDN w:val="0"/>
              <w:adjustRightInd w:val="0"/>
              <w:spacing w:line="500" w:lineRule="exact"/>
              <w:jc w:val="left"/>
              <w:rPr>
                <w:rFonts w:ascii="仿宋_GB2312" w:eastAsia="仿宋_GB2312" w:hAnsi="宋体"/>
                <w:b/>
                <w:sz w:val="28"/>
                <w:szCs w:val="28"/>
              </w:rPr>
            </w:pPr>
          </w:p>
        </w:tc>
      </w:tr>
      <w:tr w:rsidR="00CD68B1" w:rsidTr="00F20B92">
        <w:trPr>
          <w:trHeight w:hRule="exact" w:val="646"/>
          <w:jc w:val="center"/>
        </w:trPr>
        <w:tc>
          <w:tcPr>
            <w:tcW w:w="676" w:type="dxa"/>
          </w:tcPr>
          <w:p w:rsidR="00CD68B1" w:rsidRDefault="00CD68B1" w:rsidP="00F20B92">
            <w:pPr>
              <w:autoSpaceDE w:val="0"/>
              <w:autoSpaceDN w:val="0"/>
              <w:adjustRightInd w:val="0"/>
              <w:spacing w:line="500" w:lineRule="exact"/>
              <w:jc w:val="center"/>
              <w:rPr>
                <w:rFonts w:ascii="仿宋_GB2312" w:eastAsia="仿宋_GB2312" w:hAnsi="宋体"/>
                <w:b/>
                <w:sz w:val="28"/>
                <w:szCs w:val="28"/>
              </w:rPr>
            </w:pPr>
            <w:r>
              <w:rPr>
                <w:rFonts w:ascii="仿宋_GB2312" w:eastAsia="仿宋_GB2312" w:hAnsi="宋体" w:hint="eastAsia"/>
                <w:b/>
                <w:sz w:val="28"/>
                <w:szCs w:val="28"/>
              </w:rPr>
              <w:t>3</w:t>
            </w:r>
          </w:p>
        </w:tc>
        <w:tc>
          <w:tcPr>
            <w:tcW w:w="1584" w:type="dxa"/>
          </w:tcPr>
          <w:p w:rsidR="00CD68B1" w:rsidRDefault="00CD68B1" w:rsidP="00F20B92">
            <w:pPr>
              <w:autoSpaceDE w:val="0"/>
              <w:autoSpaceDN w:val="0"/>
              <w:adjustRightInd w:val="0"/>
              <w:spacing w:line="500" w:lineRule="exact"/>
              <w:jc w:val="left"/>
              <w:rPr>
                <w:rFonts w:ascii="仿宋_GB2312" w:eastAsia="仿宋_GB2312" w:hAnsi="宋体"/>
                <w:sz w:val="28"/>
                <w:szCs w:val="28"/>
              </w:rPr>
            </w:pPr>
          </w:p>
        </w:tc>
        <w:tc>
          <w:tcPr>
            <w:tcW w:w="2088" w:type="dxa"/>
          </w:tcPr>
          <w:p w:rsidR="00CD68B1" w:rsidRDefault="00CD68B1" w:rsidP="00F20B92">
            <w:pPr>
              <w:autoSpaceDE w:val="0"/>
              <w:autoSpaceDN w:val="0"/>
              <w:adjustRightInd w:val="0"/>
              <w:spacing w:line="500" w:lineRule="exact"/>
              <w:jc w:val="left"/>
              <w:rPr>
                <w:rFonts w:ascii="仿宋_GB2312" w:eastAsia="仿宋_GB2312" w:hAnsi="宋体"/>
                <w:b/>
                <w:sz w:val="28"/>
                <w:szCs w:val="28"/>
              </w:rPr>
            </w:pPr>
          </w:p>
        </w:tc>
        <w:tc>
          <w:tcPr>
            <w:tcW w:w="1494" w:type="dxa"/>
          </w:tcPr>
          <w:p w:rsidR="00CD68B1" w:rsidRDefault="00CD68B1" w:rsidP="00F20B92">
            <w:pPr>
              <w:autoSpaceDE w:val="0"/>
              <w:autoSpaceDN w:val="0"/>
              <w:adjustRightInd w:val="0"/>
              <w:spacing w:line="500" w:lineRule="exact"/>
              <w:jc w:val="left"/>
              <w:rPr>
                <w:rFonts w:ascii="仿宋_GB2312" w:eastAsia="仿宋_GB2312" w:hAnsi="宋体"/>
                <w:b/>
                <w:sz w:val="28"/>
                <w:szCs w:val="28"/>
              </w:rPr>
            </w:pPr>
          </w:p>
        </w:tc>
        <w:tc>
          <w:tcPr>
            <w:tcW w:w="2304" w:type="dxa"/>
          </w:tcPr>
          <w:p w:rsidR="00CD68B1" w:rsidRDefault="00CD68B1" w:rsidP="00F20B92">
            <w:pPr>
              <w:tabs>
                <w:tab w:val="left" w:pos="1601"/>
              </w:tabs>
              <w:autoSpaceDE w:val="0"/>
              <w:autoSpaceDN w:val="0"/>
              <w:adjustRightInd w:val="0"/>
              <w:spacing w:line="500" w:lineRule="exact"/>
              <w:jc w:val="left"/>
              <w:rPr>
                <w:rFonts w:ascii="仿宋_GB2312" w:eastAsia="仿宋_GB2312" w:hAnsi="宋体"/>
                <w:b/>
                <w:sz w:val="28"/>
                <w:szCs w:val="28"/>
              </w:rPr>
            </w:pPr>
          </w:p>
        </w:tc>
      </w:tr>
      <w:tr w:rsidR="00CD68B1" w:rsidTr="00F20B92">
        <w:trPr>
          <w:trHeight w:hRule="exact" w:val="646"/>
          <w:jc w:val="center"/>
        </w:trPr>
        <w:tc>
          <w:tcPr>
            <w:tcW w:w="676" w:type="dxa"/>
          </w:tcPr>
          <w:p w:rsidR="00CD68B1" w:rsidRDefault="00CD68B1" w:rsidP="00F20B92">
            <w:pPr>
              <w:autoSpaceDE w:val="0"/>
              <w:autoSpaceDN w:val="0"/>
              <w:adjustRightInd w:val="0"/>
              <w:spacing w:line="500" w:lineRule="exact"/>
              <w:jc w:val="center"/>
              <w:rPr>
                <w:rFonts w:ascii="仿宋_GB2312" w:eastAsia="仿宋_GB2312" w:hAnsi="宋体"/>
                <w:b/>
                <w:sz w:val="28"/>
                <w:szCs w:val="28"/>
              </w:rPr>
            </w:pPr>
            <w:r>
              <w:rPr>
                <w:rFonts w:ascii="仿宋_GB2312" w:eastAsia="仿宋_GB2312" w:hAnsi="宋体" w:hint="eastAsia"/>
                <w:b/>
                <w:sz w:val="28"/>
                <w:szCs w:val="28"/>
              </w:rPr>
              <w:t>4</w:t>
            </w:r>
          </w:p>
        </w:tc>
        <w:tc>
          <w:tcPr>
            <w:tcW w:w="1584" w:type="dxa"/>
          </w:tcPr>
          <w:p w:rsidR="00CD68B1" w:rsidRDefault="00CD68B1" w:rsidP="00F20B92">
            <w:pPr>
              <w:autoSpaceDE w:val="0"/>
              <w:autoSpaceDN w:val="0"/>
              <w:adjustRightInd w:val="0"/>
              <w:spacing w:line="500" w:lineRule="exact"/>
              <w:jc w:val="left"/>
              <w:rPr>
                <w:rFonts w:ascii="仿宋_GB2312" w:eastAsia="仿宋_GB2312" w:hAnsi="宋体"/>
                <w:sz w:val="28"/>
                <w:szCs w:val="28"/>
              </w:rPr>
            </w:pPr>
          </w:p>
        </w:tc>
        <w:tc>
          <w:tcPr>
            <w:tcW w:w="2088" w:type="dxa"/>
          </w:tcPr>
          <w:p w:rsidR="00CD68B1" w:rsidRDefault="00CD68B1" w:rsidP="00F20B92">
            <w:pPr>
              <w:autoSpaceDE w:val="0"/>
              <w:autoSpaceDN w:val="0"/>
              <w:adjustRightInd w:val="0"/>
              <w:spacing w:line="500" w:lineRule="exact"/>
              <w:jc w:val="left"/>
              <w:rPr>
                <w:rFonts w:ascii="仿宋_GB2312" w:eastAsia="仿宋_GB2312" w:hAnsi="宋体"/>
                <w:b/>
                <w:sz w:val="28"/>
                <w:szCs w:val="28"/>
              </w:rPr>
            </w:pPr>
          </w:p>
        </w:tc>
        <w:tc>
          <w:tcPr>
            <w:tcW w:w="1494" w:type="dxa"/>
          </w:tcPr>
          <w:p w:rsidR="00CD68B1" w:rsidRDefault="00CD68B1" w:rsidP="00F20B92">
            <w:pPr>
              <w:autoSpaceDE w:val="0"/>
              <w:autoSpaceDN w:val="0"/>
              <w:adjustRightInd w:val="0"/>
              <w:spacing w:line="500" w:lineRule="exact"/>
              <w:jc w:val="left"/>
              <w:rPr>
                <w:rFonts w:ascii="仿宋_GB2312" w:eastAsia="仿宋_GB2312" w:hAnsi="宋体"/>
                <w:b/>
                <w:sz w:val="28"/>
                <w:szCs w:val="28"/>
              </w:rPr>
            </w:pPr>
          </w:p>
        </w:tc>
        <w:tc>
          <w:tcPr>
            <w:tcW w:w="2304" w:type="dxa"/>
          </w:tcPr>
          <w:p w:rsidR="00CD68B1" w:rsidRDefault="00CD68B1" w:rsidP="00F20B92">
            <w:pPr>
              <w:tabs>
                <w:tab w:val="left" w:pos="1601"/>
              </w:tabs>
              <w:autoSpaceDE w:val="0"/>
              <w:autoSpaceDN w:val="0"/>
              <w:adjustRightInd w:val="0"/>
              <w:spacing w:line="500" w:lineRule="exact"/>
              <w:jc w:val="left"/>
              <w:rPr>
                <w:rFonts w:ascii="仿宋_GB2312" w:eastAsia="仿宋_GB2312" w:hAnsi="宋体"/>
                <w:b/>
                <w:sz w:val="28"/>
                <w:szCs w:val="28"/>
              </w:rPr>
            </w:pPr>
          </w:p>
        </w:tc>
      </w:tr>
      <w:tr w:rsidR="00CD68B1" w:rsidTr="00F20B92">
        <w:trPr>
          <w:trHeight w:hRule="exact" w:val="646"/>
          <w:jc w:val="center"/>
        </w:trPr>
        <w:tc>
          <w:tcPr>
            <w:tcW w:w="676" w:type="dxa"/>
          </w:tcPr>
          <w:p w:rsidR="00CD68B1" w:rsidRDefault="00CD68B1" w:rsidP="00F20B92">
            <w:pPr>
              <w:autoSpaceDE w:val="0"/>
              <w:autoSpaceDN w:val="0"/>
              <w:adjustRightInd w:val="0"/>
              <w:spacing w:line="500" w:lineRule="exact"/>
              <w:jc w:val="center"/>
              <w:rPr>
                <w:rFonts w:ascii="仿宋_GB2312" w:eastAsia="仿宋_GB2312" w:hAnsi="宋体"/>
                <w:b/>
                <w:sz w:val="28"/>
                <w:szCs w:val="28"/>
              </w:rPr>
            </w:pPr>
            <w:r>
              <w:rPr>
                <w:rFonts w:ascii="仿宋_GB2312" w:eastAsia="仿宋_GB2312" w:hAnsi="宋体" w:hint="eastAsia"/>
                <w:b/>
                <w:sz w:val="28"/>
                <w:szCs w:val="28"/>
              </w:rPr>
              <w:t>5</w:t>
            </w:r>
          </w:p>
        </w:tc>
        <w:tc>
          <w:tcPr>
            <w:tcW w:w="1584" w:type="dxa"/>
          </w:tcPr>
          <w:p w:rsidR="00CD68B1" w:rsidRDefault="00CD68B1" w:rsidP="00F20B92">
            <w:pPr>
              <w:autoSpaceDE w:val="0"/>
              <w:autoSpaceDN w:val="0"/>
              <w:adjustRightInd w:val="0"/>
              <w:spacing w:line="500" w:lineRule="exact"/>
              <w:jc w:val="left"/>
              <w:rPr>
                <w:rFonts w:ascii="仿宋_GB2312" w:eastAsia="仿宋_GB2312" w:hAnsi="宋体"/>
                <w:sz w:val="28"/>
                <w:szCs w:val="28"/>
              </w:rPr>
            </w:pPr>
          </w:p>
        </w:tc>
        <w:tc>
          <w:tcPr>
            <w:tcW w:w="2088" w:type="dxa"/>
          </w:tcPr>
          <w:p w:rsidR="00CD68B1" w:rsidRDefault="00CD68B1" w:rsidP="00F20B92">
            <w:pPr>
              <w:autoSpaceDE w:val="0"/>
              <w:autoSpaceDN w:val="0"/>
              <w:adjustRightInd w:val="0"/>
              <w:spacing w:line="500" w:lineRule="exact"/>
              <w:jc w:val="left"/>
              <w:rPr>
                <w:rFonts w:ascii="仿宋_GB2312" w:eastAsia="仿宋_GB2312" w:hAnsi="宋体"/>
                <w:b/>
                <w:sz w:val="28"/>
                <w:szCs w:val="28"/>
              </w:rPr>
            </w:pPr>
          </w:p>
        </w:tc>
        <w:tc>
          <w:tcPr>
            <w:tcW w:w="1494" w:type="dxa"/>
          </w:tcPr>
          <w:p w:rsidR="00CD68B1" w:rsidRDefault="00CD68B1" w:rsidP="00F20B92">
            <w:pPr>
              <w:autoSpaceDE w:val="0"/>
              <w:autoSpaceDN w:val="0"/>
              <w:adjustRightInd w:val="0"/>
              <w:spacing w:line="500" w:lineRule="exact"/>
              <w:jc w:val="left"/>
              <w:rPr>
                <w:rFonts w:ascii="仿宋_GB2312" w:eastAsia="仿宋_GB2312" w:hAnsi="宋体"/>
                <w:b/>
                <w:sz w:val="28"/>
                <w:szCs w:val="28"/>
              </w:rPr>
            </w:pPr>
          </w:p>
        </w:tc>
        <w:tc>
          <w:tcPr>
            <w:tcW w:w="2304" w:type="dxa"/>
          </w:tcPr>
          <w:p w:rsidR="00CD68B1" w:rsidRDefault="00CD68B1" w:rsidP="00F20B92">
            <w:pPr>
              <w:tabs>
                <w:tab w:val="left" w:pos="1601"/>
              </w:tabs>
              <w:autoSpaceDE w:val="0"/>
              <w:autoSpaceDN w:val="0"/>
              <w:adjustRightInd w:val="0"/>
              <w:spacing w:line="500" w:lineRule="exact"/>
              <w:jc w:val="left"/>
              <w:rPr>
                <w:rFonts w:ascii="仿宋_GB2312" w:eastAsia="仿宋_GB2312" w:hAnsi="宋体"/>
                <w:b/>
                <w:sz w:val="28"/>
                <w:szCs w:val="28"/>
              </w:rPr>
            </w:pPr>
          </w:p>
        </w:tc>
      </w:tr>
      <w:tr w:rsidR="00CD68B1" w:rsidTr="00F20B92">
        <w:trPr>
          <w:trHeight w:hRule="exact" w:val="646"/>
          <w:jc w:val="center"/>
        </w:trPr>
        <w:tc>
          <w:tcPr>
            <w:tcW w:w="676" w:type="dxa"/>
          </w:tcPr>
          <w:p w:rsidR="00CD68B1" w:rsidRDefault="00CD68B1" w:rsidP="00F20B92">
            <w:pPr>
              <w:autoSpaceDE w:val="0"/>
              <w:autoSpaceDN w:val="0"/>
              <w:adjustRightInd w:val="0"/>
              <w:spacing w:line="500" w:lineRule="exact"/>
              <w:jc w:val="center"/>
              <w:rPr>
                <w:rFonts w:ascii="仿宋_GB2312" w:eastAsia="仿宋_GB2312" w:hAnsi="宋体"/>
                <w:b/>
                <w:sz w:val="28"/>
                <w:szCs w:val="28"/>
              </w:rPr>
            </w:pPr>
            <w:r>
              <w:rPr>
                <w:rFonts w:ascii="仿宋_GB2312" w:eastAsia="仿宋_GB2312" w:hAnsi="宋体" w:hint="eastAsia"/>
                <w:b/>
                <w:sz w:val="28"/>
                <w:szCs w:val="28"/>
              </w:rPr>
              <w:t>6</w:t>
            </w:r>
          </w:p>
        </w:tc>
        <w:tc>
          <w:tcPr>
            <w:tcW w:w="1584" w:type="dxa"/>
          </w:tcPr>
          <w:p w:rsidR="00CD68B1" w:rsidRDefault="00CD68B1" w:rsidP="00F20B92">
            <w:pPr>
              <w:autoSpaceDE w:val="0"/>
              <w:autoSpaceDN w:val="0"/>
              <w:adjustRightInd w:val="0"/>
              <w:spacing w:line="500" w:lineRule="exact"/>
              <w:jc w:val="left"/>
              <w:rPr>
                <w:rFonts w:ascii="仿宋_GB2312" w:eastAsia="仿宋_GB2312" w:hAnsi="宋体"/>
                <w:sz w:val="28"/>
                <w:szCs w:val="28"/>
              </w:rPr>
            </w:pPr>
          </w:p>
        </w:tc>
        <w:tc>
          <w:tcPr>
            <w:tcW w:w="2088" w:type="dxa"/>
          </w:tcPr>
          <w:p w:rsidR="00CD68B1" w:rsidRDefault="00CD68B1" w:rsidP="00F20B92">
            <w:pPr>
              <w:autoSpaceDE w:val="0"/>
              <w:autoSpaceDN w:val="0"/>
              <w:adjustRightInd w:val="0"/>
              <w:spacing w:line="500" w:lineRule="exact"/>
              <w:jc w:val="left"/>
              <w:rPr>
                <w:rFonts w:ascii="仿宋_GB2312" w:eastAsia="仿宋_GB2312" w:hAnsi="宋体"/>
                <w:b/>
                <w:sz w:val="28"/>
                <w:szCs w:val="28"/>
              </w:rPr>
            </w:pPr>
          </w:p>
        </w:tc>
        <w:tc>
          <w:tcPr>
            <w:tcW w:w="1494" w:type="dxa"/>
          </w:tcPr>
          <w:p w:rsidR="00CD68B1" w:rsidRDefault="00CD68B1" w:rsidP="00F20B92">
            <w:pPr>
              <w:autoSpaceDE w:val="0"/>
              <w:autoSpaceDN w:val="0"/>
              <w:adjustRightInd w:val="0"/>
              <w:spacing w:line="500" w:lineRule="exact"/>
              <w:jc w:val="left"/>
              <w:rPr>
                <w:rFonts w:ascii="仿宋_GB2312" w:eastAsia="仿宋_GB2312" w:hAnsi="宋体"/>
                <w:b/>
                <w:sz w:val="28"/>
                <w:szCs w:val="28"/>
              </w:rPr>
            </w:pPr>
          </w:p>
        </w:tc>
        <w:tc>
          <w:tcPr>
            <w:tcW w:w="2304" w:type="dxa"/>
          </w:tcPr>
          <w:p w:rsidR="00CD68B1" w:rsidRDefault="00CD68B1" w:rsidP="00F20B92">
            <w:pPr>
              <w:tabs>
                <w:tab w:val="left" w:pos="1601"/>
              </w:tabs>
              <w:autoSpaceDE w:val="0"/>
              <w:autoSpaceDN w:val="0"/>
              <w:adjustRightInd w:val="0"/>
              <w:spacing w:line="500" w:lineRule="exact"/>
              <w:jc w:val="left"/>
              <w:rPr>
                <w:rFonts w:ascii="仿宋_GB2312" w:eastAsia="仿宋_GB2312" w:hAnsi="宋体"/>
                <w:b/>
                <w:sz w:val="28"/>
                <w:szCs w:val="28"/>
              </w:rPr>
            </w:pPr>
          </w:p>
        </w:tc>
      </w:tr>
      <w:tr w:rsidR="00CD68B1" w:rsidTr="00F20B92">
        <w:trPr>
          <w:trHeight w:hRule="exact" w:val="646"/>
          <w:jc w:val="center"/>
        </w:trPr>
        <w:tc>
          <w:tcPr>
            <w:tcW w:w="676" w:type="dxa"/>
          </w:tcPr>
          <w:p w:rsidR="00CD68B1" w:rsidRDefault="00CD68B1" w:rsidP="00F20B92">
            <w:pPr>
              <w:autoSpaceDE w:val="0"/>
              <w:autoSpaceDN w:val="0"/>
              <w:adjustRightInd w:val="0"/>
              <w:spacing w:line="500" w:lineRule="exact"/>
              <w:jc w:val="center"/>
              <w:rPr>
                <w:rFonts w:ascii="仿宋_GB2312" w:eastAsia="仿宋_GB2312" w:hAnsi="宋体"/>
                <w:b/>
                <w:sz w:val="28"/>
                <w:szCs w:val="28"/>
              </w:rPr>
            </w:pPr>
            <w:r>
              <w:rPr>
                <w:rFonts w:ascii="仿宋_GB2312" w:eastAsia="仿宋_GB2312" w:hAnsi="宋体" w:hint="eastAsia"/>
                <w:b/>
                <w:sz w:val="28"/>
                <w:szCs w:val="28"/>
              </w:rPr>
              <w:t>7</w:t>
            </w:r>
          </w:p>
        </w:tc>
        <w:tc>
          <w:tcPr>
            <w:tcW w:w="1584" w:type="dxa"/>
          </w:tcPr>
          <w:p w:rsidR="00CD68B1" w:rsidRDefault="00CD68B1" w:rsidP="00F20B92">
            <w:pPr>
              <w:autoSpaceDE w:val="0"/>
              <w:autoSpaceDN w:val="0"/>
              <w:adjustRightInd w:val="0"/>
              <w:spacing w:line="500" w:lineRule="exact"/>
              <w:jc w:val="left"/>
              <w:rPr>
                <w:rFonts w:ascii="仿宋_GB2312" w:eastAsia="仿宋_GB2312" w:hAnsi="宋体"/>
                <w:sz w:val="28"/>
                <w:szCs w:val="28"/>
              </w:rPr>
            </w:pPr>
          </w:p>
        </w:tc>
        <w:tc>
          <w:tcPr>
            <w:tcW w:w="2088" w:type="dxa"/>
          </w:tcPr>
          <w:p w:rsidR="00CD68B1" w:rsidRDefault="00CD68B1" w:rsidP="00F20B92">
            <w:pPr>
              <w:autoSpaceDE w:val="0"/>
              <w:autoSpaceDN w:val="0"/>
              <w:adjustRightInd w:val="0"/>
              <w:spacing w:line="500" w:lineRule="exact"/>
              <w:jc w:val="left"/>
              <w:rPr>
                <w:rFonts w:ascii="仿宋_GB2312" w:eastAsia="仿宋_GB2312" w:hAnsi="宋体"/>
                <w:b/>
                <w:sz w:val="28"/>
                <w:szCs w:val="28"/>
              </w:rPr>
            </w:pPr>
          </w:p>
        </w:tc>
        <w:tc>
          <w:tcPr>
            <w:tcW w:w="1494" w:type="dxa"/>
          </w:tcPr>
          <w:p w:rsidR="00CD68B1" w:rsidRDefault="00CD68B1" w:rsidP="00F20B92">
            <w:pPr>
              <w:autoSpaceDE w:val="0"/>
              <w:autoSpaceDN w:val="0"/>
              <w:adjustRightInd w:val="0"/>
              <w:spacing w:line="500" w:lineRule="exact"/>
              <w:jc w:val="left"/>
              <w:rPr>
                <w:rFonts w:ascii="仿宋_GB2312" w:eastAsia="仿宋_GB2312" w:hAnsi="宋体"/>
                <w:b/>
                <w:sz w:val="28"/>
                <w:szCs w:val="28"/>
              </w:rPr>
            </w:pPr>
          </w:p>
        </w:tc>
        <w:tc>
          <w:tcPr>
            <w:tcW w:w="2304" w:type="dxa"/>
          </w:tcPr>
          <w:p w:rsidR="00CD68B1" w:rsidRDefault="00CD68B1" w:rsidP="00F20B92">
            <w:pPr>
              <w:tabs>
                <w:tab w:val="left" w:pos="1601"/>
              </w:tabs>
              <w:autoSpaceDE w:val="0"/>
              <w:autoSpaceDN w:val="0"/>
              <w:adjustRightInd w:val="0"/>
              <w:spacing w:line="500" w:lineRule="exact"/>
              <w:jc w:val="left"/>
              <w:rPr>
                <w:rFonts w:ascii="仿宋_GB2312" w:eastAsia="仿宋_GB2312" w:hAnsi="宋体"/>
                <w:b/>
                <w:sz w:val="28"/>
                <w:szCs w:val="28"/>
              </w:rPr>
            </w:pPr>
          </w:p>
        </w:tc>
      </w:tr>
      <w:tr w:rsidR="00CD68B1" w:rsidTr="00F20B92">
        <w:trPr>
          <w:trHeight w:hRule="exact" w:val="646"/>
          <w:jc w:val="center"/>
        </w:trPr>
        <w:tc>
          <w:tcPr>
            <w:tcW w:w="676" w:type="dxa"/>
          </w:tcPr>
          <w:p w:rsidR="00CD68B1" w:rsidRDefault="00CD68B1" w:rsidP="00F20B92">
            <w:pPr>
              <w:autoSpaceDE w:val="0"/>
              <w:autoSpaceDN w:val="0"/>
              <w:adjustRightInd w:val="0"/>
              <w:spacing w:line="500" w:lineRule="exact"/>
              <w:jc w:val="center"/>
              <w:rPr>
                <w:rFonts w:ascii="仿宋_GB2312" w:eastAsia="仿宋_GB2312" w:hAnsi="宋体"/>
                <w:b/>
                <w:sz w:val="28"/>
                <w:szCs w:val="28"/>
              </w:rPr>
            </w:pPr>
            <w:r>
              <w:rPr>
                <w:rFonts w:ascii="仿宋_GB2312" w:eastAsia="仿宋_GB2312" w:hAnsi="宋体" w:hint="eastAsia"/>
                <w:b/>
                <w:sz w:val="28"/>
                <w:szCs w:val="28"/>
              </w:rPr>
              <w:t>8</w:t>
            </w:r>
          </w:p>
        </w:tc>
        <w:tc>
          <w:tcPr>
            <w:tcW w:w="1584" w:type="dxa"/>
          </w:tcPr>
          <w:p w:rsidR="00CD68B1" w:rsidRDefault="00CD68B1" w:rsidP="00F20B92">
            <w:pPr>
              <w:autoSpaceDE w:val="0"/>
              <w:autoSpaceDN w:val="0"/>
              <w:adjustRightInd w:val="0"/>
              <w:spacing w:line="500" w:lineRule="exact"/>
              <w:jc w:val="left"/>
              <w:rPr>
                <w:rFonts w:ascii="仿宋_GB2312" w:eastAsia="仿宋_GB2312" w:hAnsi="宋体"/>
                <w:sz w:val="28"/>
                <w:szCs w:val="28"/>
              </w:rPr>
            </w:pPr>
          </w:p>
        </w:tc>
        <w:tc>
          <w:tcPr>
            <w:tcW w:w="2088" w:type="dxa"/>
          </w:tcPr>
          <w:p w:rsidR="00CD68B1" w:rsidRDefault="00CD68B1" w:rsidP="00F20B92">
            <w:pPr>
              <w:autoSpaceDE w:val="0"/>
              <w:autoSpaceDN w:val="0"/>
              <w:adjustRightInd w:val="0"/>
              <w:spacing w:line="500" w:lineRule="exact"/>
              <w:jc w:val="left"/>
              <w:rPr>
                <w:rFonts w:ascii="仿宋_GB2312" w:eastAsia="仿宋_GB2312" w:hAnsi="宋体"/>
                <w:b/>
                <w:sz w:val="28"/>
                <w:szCs w:val="28"/>
              </w:rPr>
            </w:pPr>
          </w:p>
        </w:tc>
        <w:tc>
          <w:tcPr>
            <w:tcW w:w="1494" w:type="dxa"/>
          </w:tcPr>
          <w:p w:rsidR="00CD68B1" w:rsidRDefault="00CD68B1" w:rsidP="00F20B92">
            <w:pPr>
              <w:autoSpaceDE w:val="0"/>
              <w:autoSpaceDN w:val="0"/>
              <w:adjustRightInd w:val="0"/>
              <w:spacing w:line="500" w:lineRule="exact"/>
              <w:jc w:val="left"/>
              <w:rPr>
                <w:rFonts w:ascii="仿宋_GB2312" w:eastAsia="仿宋_GB2312" w:hAnsi="宋体"/>
                <w:b/>
                <w:sz w:val="28"/>
                <w:szCs w:val="28"/>
              </w:rPr>
            </w:pPr>
          </w:p>
        </w:tc>
        <w:tc>
          <w:tcPr>
            <w:tcW w:w="2304" w:type="dxa"/>
          </w:tcPr>
          <w:p w:rsidR="00CD68B1" w:rsidRDefault="00CD68B1" w:rsidP="00F20B92">
            <w:pPr>
              <w:tabs>
                <w:tab w:val="left" w:pos="1601"/>
              </w:tabs>
              <w:autoSpaceDE w:val="0"/>
              <w:autoSpaceDN w:val="0"/>
              <w:adjustRightInd w:val="0"/>
              <w:spacing w:line="500" w:lineRule="exact"/>
              <w:jc w:val="left"/>
              <w:rPr>
                <w:rFonts w:ascii="仿宋_GB2312" w:eastAsia="仿宋_GB2312" w:hAnsi="宋体"/>
                <w:b/>
                <w:sz w:val="28"/>
                <w:szCs w:val="28"/>
              </w:rPr>
            </w:pPr>
          </w:p>
        </w:tc>
      </w:tr>
      <w:tr w:rsidR="00CD68B1" w:rsidTr="00F20B92">
        <w:trPr>
          <w:trHeight w:hRule="exact" w:val="646"/>
          <w:jc w:val="center"/>
        </w:trPr>
        <w:tc>
          <w:tcPr>
            <w:tcW w:w="676" w:type="dxa"/>
          </w:tcPr>
          <w:p w:rsidR="00CD68B1" w:rsidRDefault="00CD68B1" w:rsidP="00F20B92">
            <w:pPr>
              <w:autoSpaceDE w:val="0"/>
              <w:autoSpaceDN w:val="0"/>
              <w:adjustRightInd w:val="0"/>
              <w:spacing w:line="500" w:lineRule="exact"/>
              <w:jc w:val="center"/>
              <w:rPr>
                <w:rFonts w:ascii="仿宋_GB2312" w:eastAsia="仿宋_GB2312" w:hAnsi="宋体"/>
                <w:b/>
                <w:sz w:val="28"/>
                <w:szCs w:val="28"/>
              </w:rPr>
            </w:pPr>
            <w:r>
              <w:rPr>
                <w:rFonts w:ascii="仿宋_GB2312" w:eastAsia="仿宋_GB2312" w:hAnsi="宋体" w:hint="eastAsia"/>
                <w:b/>
                <w:sz w:val="28"/>
                <w:szCs w:val="28"/>
              </w:rPr>
              <w:t>9</w:t>
            </w:r>
          </w:p>
        </w:tc>
        <w:tc>
          <w:tcPr>
            <w:tcW w:w="1584" w:type="dxa"/>
          </w:tcPr>
          <w:p w:rsidR="00CD68B1" w:rsidRDefault="00CD68B1" w:rsidP="00F20B92">
            <w:pPr>
              <w:autoSpaceDE w:val="0"/>
              <w:autoSpaceDN w:val="0"/>
              <w:adjustRightInd w:val="0"/>
              <w:spacing w:line="500" w:lineRule="exact"/>
              <w:jc w:val="left"/>
              <w:rPr>
                <w:rFonts w:ascii="仿宋_GB2312" w:eastAsia="仿宋_GB2312" w:hAnsi="宋体"/>
                <w:sz w:val="28"/>
                <w:szCs w:val="28"/>
              </w:rPr>
            </w:pPr>
          </w:p>
        </w:tc>
        <w:tc>
          <w:tcPr>
            <w:tcW w:w="2088" w:type="dxa"/>
          </w:tcPr>
          <w:p w:rsidR="00CD68B1" w:rsidRDefault="00CD68B1" w:rsidP="00F20B92">
            <w:pPr>
              <w:autoSpaceDE w:val="0"/>
              <w:autoSpaceDN w:val="0"/>
              <w:adjustRightInd w:val="0"/>
              <w:spacing w:line="500" w:lineRule="exact"/>
              <w:jc w:val="left"/>
              <w:rPr>
                <w:rFonts w:ascii="仿宋_GB2312" w:eastAsia="仿宋_GB2312" w:hAnsi="宋体"/>
                <w:b/>
                <w:sz w:val="28"/>
                <w:szCs w:val="28"/>
              </w:rPr>
            </w:pPr>
          </w:p>
        </w:tc>
        <w:tc>
          <w:tcPr>
            <w:tcW w:w="1494" w:type="dxa"/>
          </w:tcPr>
          <w:p w:rsidR="00CD68B1" w:rsidRDefault="00CD68B1" w:rsidP="00F20B92">
            <w:pPr>
              <w:autoSpaceDE w:val="0"/>
              <w:autoSpaceDN w:val="0"/>
              <w:adjustRightInd w:val="0"/>
              <w:spacing w:line="500" w:lineRule="exact"/>
              <w:jc w:val="left"/>
              <w:rPr>
                <w:rFonts w:ascii="仿宋_GB2312" w:eastAsia="仿宋_GB2312" w:hAnsi="宋体"/>
                <w:b/>
                <w:sz w:val="28"/>
                <w:szCs w:val="28"/>
              </w:rPr>
            </w:pPr>
          </w:p>
        </w:tc>
        <w:tc>
          <w:tcPr>
            <w:tcW w:w="2304" w:type="dxa"/>
          </w:tcPr>
          <w:p w:rsidR="00CD68B1" w:rsidRDefault="00CD68B1" w:rsidP="00F20B92">
            <w:pPr>
              <w:tabs>
                <w:tab w:val="left" w:pos="1601"/>
              </w:tabs>
              <w:autoSpaceDE w:val="0"/>
              <w:autoSpaceDN w:val="0"/>
              <w:adjustRightInd w:val="0"/>
              <w:spacing w:line="500" w:lineRule="exact"/>
              <w:jc w:val="left"/>
              <w:rPr>
                <w:rFonts w:ascii="仿宋_GB2312" w:eastAsia="仿宋_GB2312" w:hAnsi="宋体"/>
                <w:b/>
                <w:sz w:val="28"/>
                <w:szCs w:val="28"/>
              </w:rPr>
            </w:pPr>
          </w:p>
        </w:tc>
      </w:tr>
      <w:tr w:rsidR="00CD68B1" w:rsidTr="00F20B92">
        <w:trPr>
          <w:trHeight w:hRule="exact" w:val="646"/>
          <w:jc w:val="center"/>
        </w:trPr>
        <w:tc>
          <w:tcPr>
            <w:tcW w:w="676" w:type="dxa"/>
          </w:tcPr>
          <w:p w:rsidR="00CD68B1" w:rsidRDefault="00CD68B1" w:rsidP="00F20B92">
            <w:pPr>
              <w:autoSpaceDE w:val="0"/>
              <w:autoSpaceDN w:val="0"/>
              <w:adjustRightInd w:val="0"/>
              <w:spacing w:line="500" w:lineRule="exact"/>
              <w:jc w:val="center"/>
              <w:rPr>
                <w:rFonts w:ascii="仿宋_GB2312" w:eastAsia="仿宋_GB2312" w:hAnsi="宋体"/>
                <w:b/>
                <w:sz w:val="28"/>
                <w:szCs w:val="28"/>
              </w:rPr>
            </w:pPr>
            <w:r>
              <w:rPr>
                <w:rFonts w:ascii="仿宋_GB2312" w:eastAsia="仿宋_GB2312" w:hAnsi="宋体" w:hint="eastAsia"/>
                <w:b/>
                <w:sz w:val="28"/>
                <w:szCs w:val="28"/>
              </w:rPr>
              <w:t>10</w:t>
            </w:r>
          </w:p>
        </w:tc>
        <w:tc>
          <w:tcPr>
            <w:tcW w:w="1584" w:type="dxa"/>
          </w:tcPr>
          <w:p w:rsidR="00CD68B1" w:rsidRDefault="00CD68B1" w:rsidP="00F20B92">
            <w:pPr>
              <w:autoSpaceDE w:val="0"/>
              <w:autoSpaceDN w:val="0"/>
              <w:adjustRightInd w:val="0"/>
              <w:spacing w:line="500" w:lineRule="exact"/>
              <w:jc w:val="left"/>
              <w:rPr>
                <w:rFonts w:ascii="仿宋_GB2312" w:eastAsia="仿宋_GB2312" w:hAnsi="宋体"/>
                <w:sz w:val="28"/>
                <w:szCs w:val="28"/>
              </w:rPr>
            </w:pPr>
          </w:p>
        </w:tc>
        <w:tc>
          <w:tcPr>
            <w:tcW w:w="2088" w:type="dxa"/>
          </w:tcPr>
          <w:p w:rsidR="00CD68B1" w:rsidRDefault="00CD68B1" w:rsidP="00F20B92">
            <w:pPr>
              <w:autoSpaceDE w:val="0"/>
              <w:autoSpaceDN w:val="0"/>
              <w:adjustRightInd w:val="0"/>
              <w:spacing w:line="500" w:lineRule="exact"/>
              <w:jc w:val="left"/>
              <w:rPr>
                <w:rFonts w:ascii="仿宋_GB2312" w:eastAsia="仿宋_GB2312" w:hAnsi="宋体"/>
                <w:b/>
                <w:sz w:val="28"/>
                <w:szCs w:val="28"/>
              </w:rPr>
            </w:pPr>
          </w:p>
        </w:tc>
        <w:tc>
          <w:tcPr>
            <w:tcW w:w="1494" w:type="dxa"/>
          </w:tcPr>
          <w:p w:rsidR="00CD68B1" w:rsidRDefault="00CD68B1" w:rsidP="00F20B92">
            <w:pPr>
              <w:autoSpaceDE w:val="0"/>
              <w:autoSpaceDN w:val="0"/>
              <w:adjustRightInd w:val="0"/>
              <w:spacing w:line="500" w:lineRule="exact"/>
              <w:jc w:val="left"/>
              <w:rPr>
                <w:rFonts w:ascii="仿宋_GB2312" w:eastAsia="仿宋_GB2312" w:hAnsi="宋体"/>
                <w:b/>
                <w:sz w:val="28"/>
                <w:szCs w:val="28"/>
              </w:rPr>
            </w:pPr>
          </w:p>
        </w:tc>
        <w:tc>
          <w:tcPr>
            <w:tcW w:w="2304" w:type="dxa"/>
          </w:tcPr>
          <w:p w:rsidR="00CD68B1" w:rsidRDefault="00CD68B1" w:rsidP="00F20B92">
            <w:pPr>
              <w:tabs>
                <w:tab w:val="left" w:pos="1601"/>
              </w:tabs>
              <w:autoSpaceDE w:val="0"/>
              <w:autoSpaceDN w:val="0"/>
              <w:adjustRightInd w:val="0"/>
              <w:spacing w:line="500" w:lineRule="exact"/>
              <w:jc w:val="left"/>
              <w:rPr>
                <w:rFonts w:ascii="仿宋_GB2312" w:eastAsia="仿宋_GB2312" w:hAnsi="宋体"/>
                <w:b/>
                <w:sz w:val="28"/>
                <w:szCs w:val="28"/>
              </w:rPr>
            </w:pPr>
          </w:p>
        </w:tc>
      </w:tr>
      <w:tr w:rsidR="00CD68B1" w:rsidTr="00F20B92">
        <w:trPr>
          <w:trHeight w:hRule="exact" w:val="646"/>
          <w:jc w:val="center"/>
        </w:trPr>
        <w:tc>
          <w:tcPr>
            <w:tcW w:w="676" w:type="dxa"/>
          </w:tcPr>
          <w:p w:rsidR="00CD68B1" w:rsidRDefault="00CD68B1" w:rsidP="00F20B92">
            <w:pPr>
              <w:autoSpaceDE w:val="0"/>
              <w:autoSpaceDN w:val="0"/>
              <w:adjustRightInd w:val="0"/>
              <w:spacing w:line="500" w:lineRule="exact"/>
              <w:jc w:val="center"/>
              <w:rPr>
                <w:rFonts w:ascii="仿宋_GB2312" w:eastAsia="仿宋_GB2312" w:hAnsi="宋体"/>
                <w:b/>
                <w:sz w:val="28"/>
                <w:szCs w:val="28"/>
              </w:rPr>
            </w:pPr>
            <w:r>
              <w:rPr>
                <w:rFonts w:ascii="仿宋_GB2312" w:eastAsia="仿宋_GB2312" w:hAnsi="宋体" w:hint="eastAsia"/>
                <w:b/>
                <w:sz w:val="28"/>
                <w:szCs w:val="28"/>
              </w:rPr>
              <w:t>11</w:t>
            </w:r>
          </w:p>
        </w:tc>
        <w:tc>
          <w:tcPr>
            <w:tcW w:w="1584" w:type="dxa"/>
          </w:tcPr>
          <w:p w:rsidR="00CD68B1" w:rsidRDefault="00CD68B1" w:rsidP="00F20B92">
            <w:pPr>
              <w:autoSpaceDE w:val="0"/>
              <w:autoSpaceDN w:val="0"/>
              <w:adjustRightInd w:val="0"/>
              <w:spacing w:line="500" w:lineRule="exact"/>
              <w:jc w:val="left"/>
              <w:rPr>
                <w:rFonts w:ascii="仿宋_GB2312" w:eastAsia="仿宋_GB2312" w:hAnsi="宋体"/>
                <w:sz w:val="28"/>
                <w:szCs w:val="28"/>
              </w:rPr>
            </w:pPr>
          </w:p>
        </w:tc>
        <w:tc>
          <w:tcPr>
            <w:tcW w:w="2088" w:type="dxa"/>
          </w:tcPr>
          <w:p w:rsidR="00CD68B1" w:rsidRDefault="00CD68B1" w:rsidP="00F20B92">
            <w:pPr>
              <w:autoSpaceDE w:val="0"/>
              <w:autoSpaceDN w:val="0"/>
              <w:adjustRightInd w:val="0"/>
              <w:spacing w:line="500" w:lineRule="exact"/>
              <w:jc w:val="left"/>
              <w:rPr>
                <w:rFonts w:ascii="仿宋_GB2312" w:eastAsia="仿宋_GB2312" w:hAnsi="宋体"/>
                <w:b/>
                <w:sz w:val="28"/>
                <w:szCs w:val="28"/>
              </w:rPr>
            </w:pPr>
          </w:p>
        </w:tc>
        <w:tc>
          <w:tcPr>
            <w:tcW w:w="1494" w:type="dxa"/>
          </w:tcPr>
          <w:p w:rsidR="00CD68B1" w:rsidRDefault="00CD68B1" w:rsidP="00F20B92">
            <w:pPr>
              <w:autoSpaceDE w:val="0"/>
              <w:autoSpaceDN w:val="0"/>
              <w:adjustRightInd w:val="0"/>
              <w:spacing w:line="500" w:lineRule="exact"/>
              <w:jc w:val="left"/>
              <w:rPr>
                <w:rFonts w:ascii="仿宋_GB2312" w:eastAsia="仿宋_GB2312" w:hAnsi="宋体"/>
                <w:b/>
                <w:sz w:val="28"/>
                <w:szCs w:val="28"/>
              </w:rPr>
            </w:pPr>
          </w:p>
        </w:tc>
        <w:tc>
          <w:tcPr>
            <w:tcW w:w="2304" w:type="dxa"/>
          </w:tcPr>
          <w:p w:rsidR="00CD68B1" w:rsidRDefault="00CD68B1" w:rsidP="00F20B92">
            <w:pPr>
              <w:tabs>
                <w:tab w:val="left" w:pos="1601"/>
              </w:tabs>
              <w:autoSpaceDE w:val="0"/>
              <w:autoSpaceDN w:val="0"/>
              <w:adjustRightInd w:val="0"/>
              <w:spacing w:line="500" w:lineRule="exact"/>
              <w:jc w:val="left"/>
              <w:rPr>
                <w:rFonts w:ascii="仿宋_GB2312" w:eastAsia="仿宋_GB2312" w:hAnsi="宋体"/>
                <w:b/>
                <w:sz w:val="28"/>
                <w:szCs w:val="28"/>
              </w:rPr>
            </w:pPr>
          </w:p>
        </w:tc>
      </w:tr>
      <w:tr w:rsidR="00CD68B1" w:rsidTr="00F20B92">
        <w:trPr>
          <w:trHeight w:hRule="exact" w:val="646"/>
          <w:jc w:val="center"/>
        </w:trPr>
        <w:tc>
          <w:tcPr>
            <w:tcW w:w="676" w:type="dxa"/>
          </w:tcPr>
          <w:p w:rsidR="00CD68B1" w:rsidRDefault="00CD68B1" w:rsidP="00F20B92">
            <w:pPr>
              <w:autoSpaceDE w:val="0"/>
              <w:autoSpaceDN w:val="0"/>
              <w:adjustRightInd w:val="0"/>
              <w:spacing w:line="500" w:lineRule="exact"/>
              <w:jc w:val="center"/>
              <w:rPr>
                <w:rFonts w:ascii="仿宋_GB2312" w:eastAsia="仿宋_GB2312" w:hAnsi="宋体"/>
                <w:b/>
                <w:sz w:val="28"/>
                <w:szCs w:val="28"/>
              </w:rPr>
            </w:pPr>
            <w:r>
              <w:rPr>
                <w:rFonts w:ascii="仿宋_GB2312" w:eastAsia="仿宋_GB2312" w:hAnsi="宋体" w:hint="eastAsia"/>
                <w:b/>
                <w:sz w:val="28"/>
                <w:szCs w:val="28"/>
              </w:rPr>
              <w:t>12</w:t>
            </w:r>
          </w:p>
        </w:tc>
        <w:tc>
          <w:tcPr>
            <w:tcW w:w="1584" w:type="dxa"/>
          </w:tcPr>
          <w:p w:rsidR="00CD68B1" w:rsidRDefault="00CD68B1" w:rsidP="00F20B92">
            <w:pPr>
              <w:autoSpaceDE w:val="0"/>
              <w:autoSpaceDN w:val="0"/>
              <w:adjustRightInd w:val="0"/>
              <w:spacing w:line="500" w:lineRule="exact"/>
              <w:jc w:val="left"/>
              <w:rPr>
                <w:rFonts w:ascii="仿宋_GB2312" w:eastAsia="仿宋_GB2312" w:hAnsi="宋体"/>
                <w:sz w:val="28"/>
                <w:szCs w:val="28"/>
              </w:rPr>
            </w:pPr>
          </w:p>
        </w:tc>
        <w:tc>
          <w:tcPr>
            <w:tcW w:w="2088" w:type="dxa"/>
          </w:tcPr>
          <w:p w:rsidR="00CD68B1" w:rsidRDefault="00CD68B1" w:rsidP="00F20B92">
            <w:pPr>
              <w:autoSpaceDE w:val="0"/>
              <w:autoSpaceDN w:val="0"/>
              <w:adjustRightInd w:val="0"/>
              <w:spacing w:line="500" w:lineRule="exact"/>
              <w:jc w:val="left"/>
              <w:rPr>
                <w:rFonts w:ascii="仿宋_GB2312" w:eastAsia="仿宋_GB2312" w:hAnsi="宋体"/>
                <w:b/>
                <w:sz w:val="28"/>
                <w:szCs w:val="28"/>
              </w:rPr>
            </w:pPr>
          </w:p>
        </w:tc>
        <w:tc>
          <w:tcPr>
            <w:tcW w:w="1494" w:type="dxa"/>
          </w:tcPr>
          <w:p w:rsidR="00CD68B1" w:rsidRDefault="00CD68B1" w:rsidP="00F20B92">
            <w:pPr>
              <w:autoSpaceDE w:val="0"/>
              <w:autoSpaceDN w:val="0"/>
              <w:adjustRightInd w:val="0"/>
              <w:spacing w:line="500" w:lineRule="exact"/>
              <w:jc w:val="left"/>
              <w:rPr>
                <w:rFonts w:ascii="仿宋_GB2312" w:eastAsia="仿宋_GB2312" w:hAnsi="宋体"/>
                <w:b/>
                <w:sz w:val="28"/>
                <w:szCs w:val="28"/>
              </w:rPr>
            </w:pPr>
          </w:p>
        </w:tc>
        <w:tc>
          <w:tcPr>
            <w:tcW w:w="2304" w:type="dxa"/>
          </w:tcPr>
          <w:p w:rsidR="00CD68B1" w:rsidRDefault="00CD68B1" w:rsidP="00F20B92">
            <w:pPr>
              <w:tabs>
                <w:tab w:val="left" w:pos="1601"/>
              </w:tabs>
              <w:autoSpaceDE w:val="0"/>
              <w:autoSpaceDN w:val="0"/>
              <w:adjustRightInd w:val="0"/>
              <w:spacing w:line="500" w:lineRule="exact"/>
              <w:jc w:val="left"/>
              <w:rPr>
                <w:rFonts w:ascii="仿宋_GB2312" w:eastAsia="仿宋_GB2312" w:hAnsi="宋体"/>
                <w:b/>
                <w:sz w:val="28"/>
                <w:szCs w:val="28"/>
              </w:rPr>
            </w:pPr>
          </w:p>
        </w:tc>
      </w:tr>
    </w:tbl>
    <w:p w:rsidR="00CD68B1" w:rsidRDefault="00CD68B1" w:rsidP="00CD68B1">
      <w:pPr>
        <w:rPr>
          <w:rFonts w:ascii="宋体" w:hAnsi="宋体"/>
          <w:color w:val="000000"/>
          <w:sz w:val="24"/>
        </w:rPr>
      </w:pPr>
    </w:p>
    <w:p w:rsidR="00CD68B1" w:rsidRDefault="00CD68B1" w:rsidP="00CD68B1">
      <w:pPr>
        <w:rPr>
          <w:rFonts w:ascii="仿宋" w:eastAsia="仿宋" w:hAnsi="仿宋" w:cs="仿宋" w:hint="eastAsia"/>
          <w:sz w:val="28"/>
          <w:szCs w:val="28"/>
        </w:rPr>
      </w:pPr>
    </w:p>
    <w:p w:rsidR="0000188D" w:rsidRDefault="0000188D"/>
    <w:sectPr w:rsidR="0000188D">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764F" w:rsidRDefault="00F5764F" w:rsidP="00CD68B1">
      <w:r>
        <w:separator/>
      </w:r>
    </w:p>
  </w:endnote>
  <w:endnote w:type="continuationSeparator" w:id="0">
    <w:p w:rsidR="00F5764F" w:rsidRDefault="00F5764F" w:rsidP="00CD68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roman"/>
    <w:pitch w:val="default"/>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764F" w:rsidRDefault="00F5764F" w:rsidP="00CD68B1">
      <w:r>
        <w:separator/>
      </w:r>
    </w:p>
  </w:footnote>
  <w:footnote w:type="continuationSeparator" w:id="0">
    <w:p w:rsidR="00F5764F" w:rsidRDefault="00F5764F" w:rsidP="00CD68B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86E"/>
    <w:rsid w:val="0000188D"/>
    <w:rsid w:val="003A6D1C"/>
    <w:rsid w:val="00A3086E"/>
    <w:rsid w:val="00CD68B1"/>
    <w:rsid w:val="00F576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68B1"/>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D68B1"/>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CD68B1"/>
    <w:rPr>
      <w:sz w:val="18"/>
      <w:szCs w:val="18"/>
    </w:rPr>
  </w:style>
  <w:style w:type="paragraph" w:styleId="a4">
    <w:name w:val="footer"/>
    <w:basedOn w:val="a"/>
    <w:link w:val="Char0"/>
    <w:uiPriority w:val="99"/>
    <w:unhideWhenUsed/>
    <w:rsid w:val="00CD68B1"/>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CD68B1"/>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68B1"/>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D68B1"/>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CD68B1"/>
    <w:rPr>
      <w:sz w:val="18"/>
      <w:szCs w:val="18"/>
    </w:rPr>
  </w:style>
  <w:style w:type="paragraph" w:styleId="a4">
    <w:name w:val="footer"/>
    <w:basedOn w:val="a"/>
    <w:link w:val="Char0"/>
    <w:uiPriority w:val="99"/>
    <w:unhideWhenUsed/>
    <w:rsid w:val="00CD68B1"/>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CD68B1"/>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241</Words>
  <Characters>1374</Characters>
  <Application>Microsoft Office Word</Application>
  <DocSecurity>0</DocSecurity>
  <Lines>11</Lines>
  <Paragraphs>3</Paragraphs>
  <ScaleCrop>false</ScaleCrop>
  <Company/>
  <LinksUpToDate>false</LinksUpToDate>
  <CharactersWithSpaces>1612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党委委员宣传部长石海涛</dc:creator>
  <cp:keywords/>
  <dc:description/>
  <cp:lastModifiedBy>党委委员宣传部长石海涛</cp:lastModifiedBy>
  <cp:revision>2</cp:revision>
  <dcterms:created xsi:type="dcterms:W3CDTF">2020-06-29T03:37:00Z</dcterms:created>
  <dcterms:modified xsi:type="dcterms:W3CDTF">2020-06-29T03:38:00Z</dcterms:modified>
</cp:coreProperties>
</file>