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48E" w:rsidRPr="007B68B0" w:rsidRDefault="00F377B8">
      <w:pPr>
        <w:snapToGrid w:val="0"/>
        <w:jc w:val="center"/>
        <w:textAlignment w:val="baseline"/>
        <w:rPr>
          <w:rFonts w:ascii="Times New Roman" w:eastAsia="方正小标宋简体" w:hAnsi="Times New Roman"/>
          <w:sz w:val="44"/>
          <w:szCs w:val="44"/>
        </w:rPr>
      </w:pPr>
      <w:bookmarkStart w:id="0" w:name="_Hlk10494765"/>
      <w:bookmarkStart w:id="1" w:name="_Hlk36511900"/>
      <w:bookmarkStart w:id="2" w:name="_GoBack"/>
      <w:r>
        <w:rPr>
          <w:rFonts w:ascii="Times New Roman" w:eastAsia="方正小标宋简体" w:hAnsi="Times New Roman"/>
          <w:sz w:val="44"/>
          <w:szCs w:val="44"/>
        </w:rPr>
        <w:t>2021</w:t>
      </w:r>
      <w:r>
        <w:rPr>
          <w:rFonts w:ascii="Times New Roman" w:eastAsia="方正小标宋简体" w:hAnsi="Times New Roman"/>
          <w:sz w:val="44"/>
          <w:szCs w:val="44"/>
        </w:rPr>
        <w:t>年</w:t>
      </w:r>
      <w:r w:rsidR="00FE3573">
        <w:rPr>
          <w:rFonts w:ascii="Times New Roman" w:eastAsia="方正小标宋简体" w:hAnsi="Times New Roman" w:hint="eastAsia"/>
          <w:sz w:val="44"/>
          <w:szCs w:val="44"/>
        </w:rPr>
        <w:t>院级</w:t>
      </w:r>
      <w:r w:rsidRPr="007B68B0">
        <w:rPr>
          <w:rFonts w:ascii="Times New Roman" w:eastAsia="方正小标宋简体" w:hAnsi="Times New Roman"/>
          <w:sz w:val="44"/>
          <w:szCs w:val="44"/>
        </w:rPr>
        <w:t>教学能力</w:t>
      </w:r>
      <w:r w:rsidR="00FE3573">
        <w:rPr>
          <w:rFonts w:ascii="Times New Roman" w:eastAsia="方正小标宋简体" w:hAnsi="Times New Roman" w:hint="eastAsia"/>
          <w:sz w:val="44"/>
          <w:szCs w:val="44"/>
        </w:rPr>
        <w:t>大赛通知</w:t>
      </w:r>
      <w:bookmarkEnd w:id="0"/>
      <w:bookmarkEnd w:id="1"/>
    </w:p>
    <w:bookmarkEnd w:id="2"/>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sz w:val="32"/>
        </w:rPr>
        <w:t>深入</w:t>
      </w:r>
      <w:r w:rsidRPr="00FC4C24">
        <w:rPr>
          <w:rFonts w:ascii="仿宋" w:eastAsia="仿宋" w:hAnsi="仿宋" w:hint="eastAsia"/>
          <w:sz w:val="32"/>
        </w:rPr>
        <w:t>贯彻</w:t>
      </w:r>
      <w:r w:rsidRPr="00FC4C24">
        <w:rPr>
          <w:rFonts w:ascii="仿宋" w:eastAsia="仿宋" w:hAnsi="仿宋"/>
          <w:sz w:val="32"/>
        </w:rPr>
        <w:t>落实《国家职业教育改革实施方案》，坚持</w:t>
      </w:r>
      <w:r w:rsidRPr="00FC4C24">
        <w:rPr>
          <w:rFonts w:ascii="仿宋" w:eastAsia="仿宋" w:hAnsi="仿宋" w:hint="eastAsia"/>
          <w:sz w:val="32"/>
        </w:rPr>
        <w:t>“以赛促教、以赛促学，以赛促改、以赛促建”</w:t>
      </w:r>
      <w:r w:rsidRPr="00FC4C24">
        <w:rPr>
          <w:rFonts w:ascii="仿宋" w:eastAsia="仿宋" w:hAnsi="仿宋"/>
          <w:sz w:val="32"/>
        </w:rPr>
        <w:t>的总体思路</w:t>
      </w:r>
      <w:r w:rsidRPr="00FC4C24">
        <w:rPr>
          <w:rFonts w:ascii="仿宋" w:eastAsia="仿宋" w:hAnsi="仿宋" w:hint="eastAsia"/>
          <w:sz w:val="32"/>
        </w:rPr>
        <w:t>，</w:t>
      </w:r>
      <w:r w:rsidRPr="00FC4C24">
        <w:rPr>
          <w:rFonts w:ascii="仿宋" w:eastAsia="仿宋" w:hAnsi="仿宋"/>
          <w:sz w:val="32"/>
        </w:rPr>
        <w:t>引导教师以</w:t>
      </w:r>
      <w:r w:rsidRPr="00FC4C24">
        <w:rPr>
          <w:rFonts w:ascii="仿宋" w:eastAsia="仿宋" w:hAnsi="仿宋" w:hint="eastAsia"/>
          <w:sz w:val="32"/>
        </w:rPr>
        <w:t>立德树人</w:t>
      </w:r>
      <w:r w:rsidRPr="00FC4C24">
        <w:rPr>
          <w:rFonts w:ascii="仿宋" w:eastAsia="仿宋" w:hAnsi="仿宋"/>
          <w:sz w:val="32"/>
        </w:rPr>
        <w:t>为根本任务</w:t>
      </w:r>
      <w:r w:rsidRPr="00FC4C24">
        <w:rPr>
          <w:rFonts w:ascii="仿宋" w:eastAsia="仿宋" w:hAnsi="仿宋" w:hint="eastAsia"/>
          <w:sz w:val="32"/>
        </w:rPr>
        <w:t>，</w:t>
      </w:r>
      <w:r w:rsidRPr="00FC4C24">
        <w:rPr>
          <w:rFonts w:ascii="仿宋" w:eastAsia="仿宋" w:hAnsi="仿宋"/>
          <w:sz w:val="32"/>
        </w:rPr>
        <w:t>推进</w:t>
      </w:r>
      <w:r w:rsidRPr="00FC4C24">
        <w:rPr>
          <w:rFonts w:ascii="仿宋" w:eastAsia="仿宋" w:hAnsi="仿宋" w:hint="eastAsia"/>
          <w:sz w:val="32"/>
        </w:rPr>
        <w:t>“</w:t>
      </w:r>
      <w:r w:rsidRPr="00FC4C24">
        <w:rPr>
          <w:rFonts w:ascii="仿宋" w:eastAsia="仿宋" w:hAnsi="仿宋"/>
          <w:sz w:val="32"/>
        </w:rPr>
        <w:t>三全育人</w:t>
      </w:r>
      <w:r w:rsidRPr="00FC4C24">
        <w:rPr>
          <w:rFonts w:ascii="仿宋" w:eastAsia="仿宋" w:hAnsi="仿宋" w:hint="eastAsia"/>
          <w:sz w:val="32"/>
        </w:rPr>
        <w:t>”，</w:t>
      </w:r>
      <w:r w:rsidRPr="00FC4C24">
        <w:rPr>
          <w:rFonts w:ascii="仿宋" w:eastAsia="仿宋" w:hAnsi="仿宋"/>
          <w:sz w:val="32"/>
        </w:rPr>
        <w:t>落实</w:t>
      </w:r>
      <w:r w:rsidRPr="00FC4C24">
        <w:rPr>
          <w:rFonts w:ascii="仿宋" w:eastAsia="仿宋" w:hAnsi="仿宋" w:hint="eastAsia"/>
          <w:sz w:val="32"/>
        </w:rPr>
        <w:t>“</w:t>
      </w:r>
      <w:r w:rsidRPr="00FC4C24">
        <w:rPr>
          <w:rFonts w:ascii="仿宋" w:eastAsia="仿宋" w:hAnsi="仿宋"/>
          <w:sz w:val="32"/>
        </w:rPr>
        <w:t>课程思政</w:t>
      </w:r>
      <w:r w:rsidRPr="00FC4C24">
        <w:rPr>
          <w:rFonts w:ascii="仿宋" w:eastAsia="仿宋" w:hAnsi="仿宋" w:hint="eastAsia"/>
          <w:sz w:val="32"/>
        </w:rPr>
        <w:t>”要求，</w:t>
      </w:r>
      <w:r w:rsidRPr="00FC4C24">
        <w:rPr>
          <w:rFonts w:ascii="仿宋" w:eastAsia="仿宋" w:hAnsi="仿宋"/>
          <w:sz w:val="32"/>
        </w:rPr>
        <w:t>深化</w:t>
      </w:r>
      <w:r w:rsidRPr="00FC4C24">
        <w:rPr>
          <w:rFonts w:ascii="仿宋" w:eastAsia="仿宋" w:hAnsi="仿宋" w:hint="eastAsia"/>
          <w:sz w:val="32"/>
        </w:rPr>
        <w:t>教师、教材、教法</w:t>
      </w:r>
      <w:r w:rsidRPr="00FC4C24">
        <w:rPr>
          <w:rFonts w:ascii="仿宋" w:eastAsia="仿宋" w:hAnsi="仿宋"/>
          <w:sz w:val="32"/>
        </w:rPr>
        <w:t>“三教</w:t>
      </w:r>
      <w:r w:rsidRPr="00FC4C24">
        <w:rPr>
          <w:rFonts w:ascii="仿宋" w:eastAsia="仿宋" w:hAnsi="仿宋" w:hint="eastAsia"/>
          <w:sz w:val="32"/>
        </w:rPr>
        <w:t>改革</w:t>
      </w:r>
      <w:r w:rsidRPr="00FC4C24">
        <w:rPr>
          <w:rFonts w:ascii="仿宋" w:eastAsia="仿宋" w:hAnsi="仿宋"/>
          <w:sz w:val="32"/>
        </w:rPr>
        <w:t>”</w:t>
      </w:r>
      <w:r w:rsidRPr="00FC4C24">
        <w:rPr>
          <w:rFonts w:ascii="仿宋" w:eastAsia="仿宋" w:hAnsi="仿宋" w:hint="eastAsia"/>
          <w:sz w:val="32"/>
        </w:rPr>
        <w:t>，推动信息化教学应用的常态化，提高职业学校教师教学能力和信息素养，促进教师综合素质、专业化水平和创新能力全面提升，选拔优秀作品参加黑龙江省教师教学能力比赛，结合我院实际，学校决定开展2021年教师教学能力比赛，现将有关事宜通知如下。</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一、参赛对象</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我院在编专任与兼课教师，其中校内兼课教师须到课程开课</w:t>
      </w:r>
      <w:proofErr w:type="gramStart"/>
      <w:r w:rsidRPr="00FC4C24">
        <w:rPr>
          <w:rFonts w:ascii="仿宋" w:eastAsia="仿宋" w:hAnsi="仿宋" w:hint="eastAsia"/>
          <w:sz w:val="32"/>
        </w:rPr>
        <w:t>系部参加</w:t>
      </w:r>
      <w:proofErr w:type="gramEnd"/>
      <w:r w:rsidRPr="00FC4C24">
        <w:rPr>
          <w:rFonts w:ascii="仿宋" w:eastAsia="仿宋" w:hAnsi="仿宋" w:hint="eastAsia"/>
          <w:sz w:val="32"/>
        </w:rPr>
        <w:t>比赛，参赛要求同专任教师。学校正式聘用的企业兼职教师可按要求参加专业（技能）课程组的比赛。鼓励学院内部跨院或学校之间跨校组建教学团队。</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二、比赛时间</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2021年5月，具体时间另行通知。</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三、比赛分组</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教师教学能力比赛设公共基础课程组、专业课程一组、专业课程二组。</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1.公共基础课程组：参赛作品应为公共基础课程中不少于12学时连续、完整的教学内容。</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2.专业课程一组：参赛作品应为专业基础课程或专业核心课程中不少于16学时连续、完整的教学内容。</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3.专业课程二组：参赛作品应为专业核心课程中不少于16学时连续、完整的教学内容，其中必须包含不少于6学时的实</w:t>
      </w:r>
      <w:proofErr w:type="gramStart"/>
      <w:r w:rsidRPr="00FC4C24">
        <w:rPr>
          <w:rFonts w:ascii="仿宋" w:eastAsia="仿宋" w:hAnsi="仿宋" w:hint="eastAsia"/>
          <w:sz w:val="32"/>
        </w:rPr>
        <w:t>训教学</w:t>
      </w:r>
      <w:proofErr w:type="gramEnd"/>
      <w:r w:rsidRPr="00FC4C24">
        <w:rPr>
          <w:rFonts w:ascii="仿宋" w:eastAsia="仿宋" w:hAnsi="仿宋" w:hint="eastAsia"/>
          <w:sz w:val="32"/>
        </w:rPr>
        <w:t>内容。职业学校专业（类）顶岗实习标准中的实习项目工作任务也可参赛。</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lastRenderedPageBreak/>
        <w:t>四、比赛要求</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重点考察教学团队（2～4人，由实际承担参赛课程或相关课程教学任务的教师组成，包括实习指导教师）针对某门课程中部分教学内容完成教学设计、实施课堂教学、评价目标达成、进行反思改进的能力。</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1.教学内容。立足教学质量的整体提升，落实职业教育国家教学标准，对接职业标准（规范）、职业技能等级标准等，关注有关产业发展新业态、新模式，对接新技术、新工艺、新规范，结合专业特点，有机融入劳动教育、工匠精神、职业道德等内容。实</w:t>
      </w:r>
      <w:proofErr w:type="gramStart"/>
      <w:r w:rsidRPr="00FC4C24">
        <w:rPr>
          <w:rFonts w:ascii="仿宋" w:eastAsia="仿宋" w:hAnsi="仿宋" w:hint="eastAsia"/>
          <w:sz w:val="32"/>
        </w:rPr>
        <w:t>训教学</w:t>
      </w:r>
      <w:proofErr w:type="gramEnd"/>
      <w:r w:rsidRPr="00FC4C24">
        <w:rPr>
          <w:rFonts w:ascii="仿宋" w:eastAsia="仿宋" w:hAnsi="仿宋" w:hint="eastAsia"/>
          <w:sz w:val="32"/>
        </w:rPr>
        <w:t>内容应基于真实工作任务、项目及工作流程、过程等。</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2.教学设计。依据学校实际使用的专业人才培养方案和课程标准（专业课教学应体现行动导向的模块化课程设置、项目式教学实施），选取参赛教学内容，进行学情分析，确定教学目标，优化教学过程，合理运用技术、方法和资源等组织教育教学，进行考核与评价，持续开展教学诊断与改进。</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3.教学实施。教学实施应注重实效性，突出教学重难点的解决方法和策略，实现师生、生生的深度有效互动，关注教与学全过程的信息采集，并根据反映出的问题及时调整教学策略。注重合理使用国家规划教材、新型活页式、工作手册式教材，积极引入典型生产案例；应用虚拟仿真、增强现实等信息技术以及教师规范操作、有效示教，提高学生基于任务（项目）分析问题、解决问题的能力，培育学生的职业精神。</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4.教学应变。高度重视、积极应对新冠肺炎疫情给教育教学带来的影响，及时调整教学策略、组织形式和资源提供等，总结疫情防控期间线上教学经验，推动创新、</w:t>
      </w:r>
      <w:proofErr w:type="gramStart"/>
      <w:r w:rsidRPr="00FC4C24">
        <w:rPr>
          <w:rFonts w:ascii="仿宋" w:eastAsia="仿宋" w:hAnsi="仿宋" w:hint="eastAsia"/>
          <w:sz w:val="32"/>
        </w:rPr>
        <w:t>完善线</w:t>
      </w:r>
      <w:proofErr w:type="gramEnd"/>
      <w:r w:rsidRPr="00FC4C24">
        <w:rPr>
          <w:rFonts w:ascii="仿宋" w:eastAsia="仿宋" w:hAnsi="仿宋" w:hint="eastAsia"/>
          <w:sz w:val="32"/>
        </w:rPr>
        <w:t>上线下混合式教学方式，更好适应“互联网+”时代的教育生态。</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lastRenderedPageBreak/>
        <w:t>五、参赛作品及材料</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教学团队选取某门课程在一个学期中符合要求的教学任务作为参赛作品，完成教学设计，组织实施课堂教学。教学内容要符合教育部印发的职业教育国家教学标准中的有关要求，公共基础课程教学内容应突出思想性、注重基础性、体现职业性、反映时代性；专业（技能）课程教学内容应对接新技术、新工艺、新规范，涉及1+X证书制度试点的专业，还应对接有关职业技能等级标准。应结合学科、专业特点，有机融入劳动教育内容。</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参赛作品材料包括实际使用的教案、3～4段课堂实录视频、教学实施报告，另附参赛作品所依据的实际使用的专业人才培养方案和课程标准（有关要求详见附件1)。</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参赛作品材料要</w:t>
      </w:r>
      <w:proofErr w:type="gramStart"/>
      <w:r w:rsidRPr="00FC4C24">
        <w:rPr>
          <w:rFonts w:ascii="仿宋" w:eastAsia="仿宋" w:hAnsi="仿宋" w:hint="eastAsia"/>
          <w:sz w:val="32"/>
        </w:rPr>
        <w:t>体现出学训</w:t>
      </w:r>
      <w:proofErr w:type="gramEnd"/>
      <w:r w:rsidRPr="00FC4C24">
        <w:rPr>
          <w:rFonts w:ascii="仿宋" w:eastAsia="仿宋" w:hAnsi="仿宋" w:hint="eastAsia"/>
          <w:sz w:val="32"/>
        </w:rPr>
        <w:t>交互，工学交替，校企课程共担，教材共编，校企合作等方面。</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六、比赛办法</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（1）初审阶段。</w:t>
      </w:r>
    </w:p>
    <w:p w:rsidR="0000048E" w:rsidRPr="00FC4C24" w:rsidRDefault="00061A0D" w:rsidP="00FC4C24">
      <w:pPr>
        <w:pStyle w:val="10"/>
        <w:shd w:val="clear" w:color="auto" w:fill="auto"/>
        <w:spacing w:line="480" w:lineRule="exact"/>
        <w:jc w:val="left"/>
        <w:textAlignment w:val="baseline"/>
        <w:rPr>
          <w:rFonts w:ascii="仿宋" w:eastAsia="仿宋" w:hAnsi="仿宋"/>
          <w:sz w:val="32"/>
        </w:rPr>
      </w:pPr>
      <w:r w:rsidRPr="00FC4C24">
        <w:rPr>
          <w:rFonts w:ascii="仿宋" w:eastAsia="仿宋" w:hAnsi="仿宋" w:hint="eastAsia"/>
          <w:sz w:val="32"/>
        </w:rPr>
        <w:t xml:space="preserve">    </w:t>
      </w:r>
      <w:r w:rsidR="00F377B8" w:rsidRPr="00FC4C24">
        <w:rPr>
          <w:rFonts w:ascii="仿宋" w:eastAsia="仿宋" w:hAnsi="仿宋" w:hint="eastAsia"/>
          <w:sz w:val="32"/>
        </w:rPr>
        <w:t>教师教学能力比赛须根据专业和课程特点自由组成团队，不接受个人报名。团队负责人填写《教师教学能力比赛参赛报名表》（见附件2）</w:t>
      </w:r>
      <w:r w:rsidRPr="00FC4C24">
        <w:rPr>
          <w:rFonts w:ascii="仿宋" w:eastAsia="仿宋" w:hAnsi="仿宋" w:hint="eastAsia"/>
          <w:sz w:val="32"/>
        </w:rPr>
        <w:t>和《</w:t>
      </w:r>
      <w:r w:rsidRPr="00FC4C24">
        <w:rPr>
          <w:rFonts w:ascii="仿宋" w:eastAsia="仿宋" w:hAnsi="仿宋"/>
          <w:sz w:val="32"/>
        </w:rPr>
        <w:t>2021年</w:t>
      </w:r>
      <w:r w:rsidRPr="00FC4C24">
        <w:rPr>
          <w:rFonts w:ascii="仿宋" w:eastAsia="仿宋" w:hAnsi="仿宋" w:hint="eastAsia"/>
          <w:sz w:val="32"/>
        </w:rPr>
        <w:t>黑龙江建筑职业技术学院</w:t>
      </w:r>
      <w:r w:rsidRPr="00FC4C24">
        <w:rPr>
          <w:rFonts w:ascii="仿宋" w:eastAsia="仿宋" w:hAnsi="仿宋"/>
          <w:sz w:val="32"/>
        </w:rPr>
        <w:t>教学能力比赛参赛汇总表</w:t>
      </w:r>
      <w:r w:rsidRPr="00FC4C24">
        <w:rPr>
          <w:rFonts w:ascii="仿宋" w:eastAsia="仿宋" w:hAnsi="仿宋" w:hint="eastAsia"/>
          <w:sz w:val="32"/>
        </w:rPr>
        <w:t>》（见附件3），</w:t>
      </w:r>
      <w:r w:rsidR="00F377B8" w:rsidRPr="00FC4C24">
        <w:rPr>
          <w:rFonts w:ascii="仿宋" w:eastAsia="仿宋" w:hAnsi="仿宋" w:hint="eastAsia"/>
          <w:sz w:val="32"/>
        </w:rPr>
        <w:t>由参赛课程所属开课单位汇总后于5月2</w:t>
      </w:r>
      <w:r w:rsidR="00D9374B" w:rsidRPr="00FC4C24">
        <w:rPr>
          <w:rFonts w:ascii="仿宋" w:eastAsia="仿宋" w:hAnsi="仿宋" w:hint="eastAsia"/>
          <w:sz w:val="32"/>
        </w:rPr>
        <w:t>6</w:t>
      </w:r>
      <w:r w:rsidR="00F377B8" w:rsidRPr="00FC4C24">
        <w:rPr>
          <w:rFonts w:ascii="仿宋" w:eastAsia="仿宋" w:hAnsi="仿宋" w:hint="eastAsia"/>
          <w:sz w:val="32"/>
        </w:rPr>
        <w:t>日前交至教务处，同时提交教案、课堂实录视频、教学实施报告和课程标准等参赛材料（要求每个团队的打印材料用档案袋封装，电子版打包，均需注明团队负责人和参赛课程），以上材料电子版同时报送教务处</w:t>
      </w:r>
      <w:proofErr w:type="gramStart"/>
      <w:r w:rsidR="00F377B8" w:rsidRPr="00FC4C24">
        <w:rPr>
          <w:rFonts w:ascii="仿宋" w:eastAsia="仿宋" w:hAnsi="仿宋" w:hint="eastAsia"/>
          <w:sz w:val="32"/>
        </w:rPr>
        <w:t>侯音内网</w:t>
      </w:r>
      <w:proofErr w:type="gramEnd"/>
      <w:r w:rsidR="00F377B8" w:rsidRPr="00FC4C24">
        <w:rPr>
          <w:rFonts w:ascii="仿宋" w:eastAsia="仿宋" w:hAnsi="仿宋" w:hint="eastAsia"/>
          <w:sz w:val="32"/>
        </w:rPr>
        <w:t>邮箱。教务处对参赛作品进行初审，审核参赛作品材料</w:t>
      </w:r>
      <w:r w:rsidRPr="00FC4C24">
        <w:rPr>
          <w:rFonts w:ascii="仿宋" w:eastAsia="仿宋" w:hAnsi="仿宋" w:hint="eastAsia"/>
          <w:sz w:val="32"/>
        </w:rPr>
        <w:t>是否齐全，</w:t>
      </w:r>
      <w:proofErr w:type="gramStart"/>
      <w:r w:rsidRPr="00FC4C24">
        <w:rPr>
          <w:rFonts w:ascii="仿宋" w:eastAsia="仿宋" w:hAnsi="仿宋" w:hint="eastAsia"/>
          <w:sz w:val="32"/>
        </w:rPr>
        <w:t>确定</w:t>
      </w:r>
      <w:r w:rsidR="00F377B8" w:rsidRPr="00FC4C24">
        <w:rPr>
          <w:rFonts w:ascii="仿宋" w:eastAsia="仿宋" w:hAnsi="仿宋" w:hint="eastAsia"/>
          <w:sz w:val="32"/>
        </w:rPr>
        <w:t>校赛的</w:t>
      </w:r>
      <w:proofErr w:type="gramEnd"/>
      <w:r w:rsidR="00F377B8" w:rsidRPr="00FC4C24">
        <w:rPr>
          <w:rFonts w:ascii="仿宋" w:eastAsia="仿宋" w:hAnsi="仿宋" w:hint="eastAsia"/>
          <w:sz w:val="32"/>
        </w:rPr>
        <w:t>作品。</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（2）比赛阶段</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比赛时，教学团队介绍教学实施报告、针对抽选内容进行无学生教学展示、回答评委提问（有关要求详见附</w:t>
      </w:r>
      <w:r w:rsidR="00061A0D" w:rsidRPr="00FC4C24">
        <w:rPr>
          <w:rFonts w:ascii="仿宋" w:eastAsia="仿宋" w:hAnsi="仿宋" w:hint="eastAsia"/>
          <w:sz w:val="32"/>
        </w:rPr>
        <w:t>1</w:t>
      </w:r>
      <w:r w:rsidRPr="00FC4C24">
        <w:rPr>
          <w:rFonts w:ascii="仿宋" w:eastAsia="仿宋" w:hAnsi="仿宋" w:hint="eastAsia"/>
          <w:sz w:val="32"/>
        </w:rPr>
        <w:t>)。评</w:t>
      </w:r>
      <w:r w:rsidRPr="00FC4C24">
        <w:rPr>
          <w:rFonts w:ascii="仿宋" w:eastAsia="仿宋" w:hAnsi="仿宋" w:hint="eastAsia"/>
          <w:sz w:val="32"/>
        </w:rPr>
        <w:lastRenderedPageBreak/>
        <w:t>审参赛作品材料和教学团队现场表现，确定比赛成绩。</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每位教师内容介绍与教学</w:t>
      </w:r>
      <w:proofErr w:type="gramStart"/>
      <w:r w:rsidRPr="00FC4C24">
        <w:rPr>
          <w:rFonts w:ascii="仿宋" w:eastAsia="仿宋" w:hAnsi="仿宋" w:hint="eastAsia"/>
          <w:sz w:val="32"/>
        </w:rPr>
        <w:t>展示总</w:t>
      </w:r>
      <w:proofErr w:type="gramEnd"/>
      <w:r w:rsidRPr="00FC4C24">
        <w:rPr>
          <w:rFonts w:ascii="仿宋" w:eastAsia="仿宋" w:hAnsi="仿宋" w:hint="eastAsia"/>
          <w:sz w:val="32"/>
        </w:rPr>
        <w:t>时间不超过30分钟。</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七、奖项设置</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1.单项奖。坚持宁缺毋滥原则，各组分别设一、二、三等奖，不超过本组参赛作品总数的10%、20%、30%</w:t>
      </w:r>
      <w:r w:rsidR="00280740" w:rsidRPr="00FC4C24">
        <w:rPr>
          <w:rFonts w:ascii="仿宋" w:eastAsia="仿宋" w:hAnsi="仿宋" w:hint="eastAsia"/>
          <w:sz w:val="32"/>
        </w:rPr>
        <w:t>，如一组参赛队不足4个，不设一等奖</w:t>
      </w:r>
      <w:r w:rsidRPr="00FC4C24">
        <w:rPr>
          <w:rFonts w:ascii="仿宋" w:eastAsia="仿宋" w:hAnsi="仿宋" w:hint="eastAsia"/>
          <w:sz w:val="32"/>
        </w:rPr>
        <w:t>。</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学院教师教学能力比赛获奖团队将由学校根据省级比赛条件推荐参加省赛。</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2.团体奖</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按各系（部）参加比赛团队的数量和成绩排名，为系（部）颁发优秀组织奖。</w:t>
      </w:r>
    </w:p>
    <w:p w:rsidR="0000048E" w:rsidRPr="00FC4C24" w:rsidRDefault="00F377B8" w:rsidP="00FC4C24">
      <w:pPr>
        <w:spacing w:line="480" w:lineRule="exact"/>
        <w:ind w:firstLineChars="200" w:firstLine="640"/>
        <w:textAlignment w:val="baseline"/>
        <w:rPr>
          <w:rFonts w:ascii="仿宋" w:eastAsia="仿宋" w:hAnsi="仿宋"/>
          <w:sz w:val="32"/>
        </w:rPr>
      </w:pPr>
      <w:r w:rsidRPr="00FC4C24">
        <w:rPr>
          <w:rFonts w:ascii="仿宋" w:eastAsia="仿宋" w:hAnsi="仿宋" w:hint="eastAsia"/>
          <w:sz w:val="32"/>
        </w:rPr>
        <w:t>附件：1.参赛作品材料要求</w:t>
      </w:r>
    </w:p>
    <w:p w:rsidR="0000048E" w:rsidRPr="00FC4C24" w:rsidRDefault="00F377B8" w:rsidP="00FC4C24">
      <w:pPr>
        <w:spacing w:line="480" w:lineRule="exact"/>
        <w:ind w:firstLineChars="500" w:firstLine="1600"/>
        <w:textAlignment w:val="baseline"/>
        <w:rPr>
          <w:rFonts w:ascii="仿宋" w:eastAsia="仿宋" w:hAnsi="仿宋"/>
          <w:sz w:val="32"/>
        </w:rPr>
      </w:pPr>
      <w:r w:rsidRPr="00FC4C24">
        <w:rPr>
          <w:rFonts w:ascii="仿宋" w:eastAsia="仿宋" w:hAnsi="仿宋" w:hint="eastAsia"/>
          <w:sz w:val="32"/>
        </w:rPr>
        <w:t>2.学院教师教学能力比赛参赛报名表</w:t>
      </w:r>
    </w:p>
    <w:p w:rsidR="0000048E" w:rsidRPr="00FC4C24" w:rsidRDefault="00F377B8" w:rsidP="00FC4C24">
      <w:pPr>
        <w:spacing w:line="480" w:lineRule="exact"/>
        <w:ind w:firstLineChars="500" w:firstLine="1600"/>
        <w:textAlignment w:val="baseline"/>
        <w:rPr>
          <w:rFonts w:ascii="仿宋" w:eastAsia="仿宋" w:hAnsi="仿宋"/>
          <w:sz w:val="32"/>
        </w:rPr>
      </w:pPr>
      <w:r w:rsidRPr="00FC4C24">
        <w:rPr>
          <w:rFonts w:ascii="仿宋" w:eastAsia="仿宋" w:hAnsi="仿宋" w:hint="eastAsia"/>
          <w:sz w:val="32"/>
        </w:rPr>
        <w:t>3.教学能力比赛参赛汇总表</w:t>
      </w:r>
    </w:p>
    <w:p w:rsidR="0000048E" w:rsidRPr="00FC4C24" w:rsidRDefault="00F377B8" w:rsidP="00FC4C24">
      <w:pPr>
        <w:spacing w:line="480" w:lineRule="exact"/>
        <w:ind w:firstLineChars="500" w:firstLine="1600"/>
        <w:textAlignment w:val="baseline"/>
        <w:rPr>
          <w:rFonts w:ascii="仿宋" w:eastAsia="仿宋" w:hAnsi="仿宋"/>
          <w:sz w:val="32"/>
        </w:rPr>
      </w:pPr>
      <w:r w:rsidRPr="00FC4C24">
        <w:rPr>
          <w:rFonts w:ascii="仿宋" w:eastAsia="仿宋" w:hAnsi="仿宋" w:hint="eastAsia"/>
          <w:sz w:val="32"/>
        </w:rPr>
        <w:t>4.教师教学能力比赛评分指标</w:t>
      </w:r>
    </w:p>
    <w:p w:rsidR="0000048E" w:rsidRPr="00FC4C24" w:rsidRDefault="0000048E" w:rsidP="00FC4C24">
      <w:pPr>
        <w:spacing w:line="480" w:lineRule="exact"/>
        <w:ind w:firstLineChars="200" w:firstLine="640"/>
        <w:textAlignment w:val="baseline"/>
        <w:rPr>
          <w:rFonts w:ascii="仿宋" w:eastAsia="仿宋" w:hAnsi="仿宋"/>
          <w:sz w:val="32"/>
        </w:rPr>
      </w:pPr>
    </w:p>
    <w:p w:rsidR="0000048E" w:rsidRPr="00FC4C24" w:rsidRDefault="00F377B8" w:rsidP="00FC4C24">
      <w:pPr>
        <w:spacing w:line="480" w:lineRule="exact"/>
        <w:ind w:firstLineChars="200" w:firstLine="640"/>
        <w:jc w:val="right"/>
        <w:textAlignment w:val="baseline"/>
        <w:rPr>
          <w:rFonts w:ascii="仿宋" w:eastAsia="仿宋" w:hAnsi="仿宋"/>
          <w:sz w:val="32"/>
        </w:rPr>
      </w:pPr>
      <w:r w:rsidRPr="00FC4C24">
        <w:rPr>
          <w:rFonts w:ascii="仿宋" w:eastAsia="仿宋" w:hAnsi="仿宋" w:hint="eastAsia"/>
          <w:sz w:val="32"/>
        </w:rPr>
        <w:t>黑龙江建筑职业技术学院</w:t>
      </w:r>
    </w:p>
    <w:p w:rsidR="0000048E" w:rsidRPr="00FC4C24" w:rsidRDefault="00F377B8" w:rsidP="00FC4C24">
      <w:pPr>
        <w:spacing w:line="480" w:lineRule="exact"/>
        <w:ind w:firstLineChars="200" w:firstLine="640"/>
        <w:jc w:val="right"/>
        <w:textAlignment w:val="baseline"/>
        <w:rPr>
          <w:rFonts w:ascii="仿宋" w:eastAsia="仿宋" w:hAnsi="仿宋"/>
          <w:sz w:val="32"/>
        </w:rPr>
      </w:pPr>
      <w:r w:rsidRPr="00FC4C24">
        <w:rPr>
          <w:rFonts w:ascii="仿宋" w:eastAsia="仿宋" w:hAnsi="仿宋" w:hint="eastAsia"/>
          <w:sz w:val="32"/>
        </w:rPr>
        <w:t>2021年</w:t>
      </w:r>
      <w:r w:rsidR="00FC4C24">
        <w:rPr>
          <w:rFonts w:ascii="仿宋" w:eastAsia="仿宋" w:hAnsi="仿宋" w:hint="eastAsia"/>
          <w:sz w:val="32"/>
        </w:rPr>
        <w:t>5</w:t>
      </w:r>
      <w:r w:rsidRPr="00FC4C24">
        <w:rPr>
          <w:rFonts w:ascii="仿宋" w:eastAsia="仿宋" w:hAnsi="仿宋" w:hint="eastAsia"/>
          <w:sz w:val="32"/>
        </w:rPr>
        <w:t>月</w:t>
      </w:r>
      <w:r w:rsidR="00FC4C24">
        <w:rPr>
          <w:rFonts w:ascii="仿宋" w:eastAsia="仿宋" w:hAnsi="仿宋" w:hint="eastAsia"/>
          <w:sz w:val="32"/>
        </w:rPr>
        <w:t>10</w:t>
      </w:r>
      <w:r w:rsidRPr="00FC4C24">
        <w:rPr>
          <w:rFonts w:ascii="仿宋" w:eastAsia="仿宋" w:hAnsi="仿宋" w:hint="eastAsia"/>
          <w:sz w:val="32"/>
        </w:rPr>
        <w:t>日</w:t>
      </w:r>
      <w:r w:rsidRPr="00FC4C24">
        <w:rPr>
          <w:rFonts w:ascii="宋体" w:eastAsia="宋体" w:hAnsi="宋体" w:cs="宋体" w:hint="eastAsia"/>
          <w:sz w:val="32"/>
        </w:rPr>
        <w:t> </w:t>
      </w:r>
    </w:p>
    <w:p w:rsidR="00061A0D" w:rsidRDefault="00061A0D">
      <w:pPr>
        <w:ind w:firstLineChars="200" w:firstLine="640"/>
        <w:jc w:val="right"/>
        <w:textAlignment w:val="baseline"/>
        <w:rPr>
          <w:rFonts w:ascii="Times New Roman" w:eastAsia="方正仿宋简体" w:hAnsi="Times New Roman"/>
          <w:sz w:val="32"/>
        </w:rPr>
      </w:pPr>
    </w:p>
    <w:p w:rsidR="00061A0D" w:rsidRDefault="00061A0D">
      <w:pPr>
        <w:ind w:firstLineChars="200" w:firstLine="640"/>
        <w:jc w:val="right"/>
        <w:textAlignment w:val="baseline"/>
        <w:rPr>
          <w:rFonts w:ascii="Times New Roman" w:eastAsia="方正仿宋简体" w:hAnsi="Times New Roman"/>
          <w:sz w:val="32"/>
        </w:rPr>
      </w:pPr>
    </w:p>
    <w:p w:rsidR="00061A0D" w:rsidRDefault="00061A0D">
      <w:pPr>
        <w:ind w:firstLineChars="200" w:firstLine="640"/>
        <w:jc w:val="right"/>
        <w:textAlignment w:val="baseline"/>
        <w:rPr>
          <w:rFonts w:ascii="Times New Roman" w:eastAsia="方正仿宋简体" w:hAnsi="Times New Roman"/>
          <w:sz w:val="32"/>
        </w:rPr>
      </w:pPr>
    </w:p>
    <w:p w:rsidR="00061A0D" w:rsidRDefault="00061A0D">
      <w:pPr>
        <w:widowControl/>
        <w:jc w:val="left"/>
        <w:textAlignment w:val="baseline"/>
        <w:rPr>
          <w:rFonts w:ascii="楷体_GB2312" w:eastAsia="楷体_GB2312" w:hAnsi="Times New Roman"/>
          <w:sz w:val="32"/>
          <w:szCs w:val="32"/>
        </w:rPr>
      </w:pPr>
      <w:r>
        <w:rPr>
          <w:rFonts w:ascii="楷体_GB2312" w:eastAsia="楷体_GB2312" w:hAnsi="Times New Roman"/>
          <w:sz w:val="32"/>
          <w:szCs w:val="32"/>
        </w:rPr>
        <w:br/>
      </w:r>
    </w:p>
    <w:p w:rsidR="00061A0D" w:rsidRDefault="00061A0D">
      <w:pPr>
        <w:widowControl/>
        <w:jc w:val="left"/>
        <w:rPr>
          <w:rFonts w:ascii="楷体_GB2312" w:eastAsia="楷体_GB2312" w:hAnsi="Times New Roman"/>
          <w:sz w:val="32"/>
          <w:szCs w:val="32"/>
        </w:rPr>
      </w:pPr>
      <w:r>
        <w:rPr>
          <w:rFonts w:ascii="楷体_GB2312" w:eastAsia="楷体_GB2312" w:hAnsi="Times New Roman"/>
          <w:sz w:val="32"/>
          <w:szCs w:val="32"/>
        </w:rPr>
        <w:br w:type="page"/>
      </w:r>
    </w:p>
    <w:p w:rsidR="0000048E" w:rsidRDefault="00F377B8">
      <w:pPr>
        <w:widowControl/>
        <w:jc w:val="left"/>
        <w:textAlignment w:val="baseline"/>
        <w:rPr>
          <w:rFonts w:ascii="楷体_GB2312" w:eastAsia="楷体_GB2312" w:hAnsi="Times New Roman"/>
          <w:sz w:val="32"/>
          <w:szCs w:val="32"/>
        </w:rPr>
      </w:pPr>
      <w:r>
        <w:rPr>
          <w:rFonts w:ascii="楷体_GB2312" w:eastAsia="楷体_GB2312" w:hAnsi="Times New Roman" w:hint="eastAsia"/>
          <w:sz w:val="32"/>
          <w:szCs w:val="32"/>
        </w:rPr>
        <w:lastRenderedPageBreak/>
        <w:t>附件1</w:t>
      </w:r>
    </w:p>
    <w:p w:rsidR="0000048E" w:rsidRDefault="00F377B8">
      <w:pPr>
        <w:pStyle w:val="10"/>
        <w:shd w:val="clear" w:color="auto" w:fill="auto"/>
        <w:spacing w:line="240" w:lineRule="auto"/>
        <w:textAlignment w:val="baseline"/>
        <w:rPr>
          <w:rFonts w:ascii="Times New Roman" w:eastAsia="黑体" w:hAnsi="Times New Roman"/>
          <w:sz w:val="42"/>
          <w:szCs w:val="42"/>
        </w:rPr>
      </w:pPr>
      <w:bookmarkStart w:id="3" w:name="bookmark3"/>
      <w:r>
        <w:rPr>
          <w:rFonts w:ascii="Times New Roman" w:eastAsia="黑体" w:hAnsi="Times New Roman"/>
          <w:sz w:val="42"/>
          <w:szCs w:val="42"/>
        </w:rPr>
        <w:t>2020</w:t>
      </w:r>
      <w:r>
        <w:rPr>
          <w:rFonts w:ascii="Times New Roman" w:eastAsia="黑体" w:hAnsi="Times New Roman"/>
          <w:sz w:val="42"/>
          <w:szCs w:val="42"/>
        </w:rPr>
        <w:t>年全国职业院校技能大赛教学能力比赛</w:t>
      </w:r>
    </w:p>
    <w:p w:rsidR="0000048E" w:rsidRDefault="00F377B8">
      <w:pPr>
        <w:pStyle w:val="10"/>
        <w:shd w:val="clear" w:color="auto" w:fill="auto"/>
        <w:spacing w:line="240" w:lineRule="auto"/>
        <w:textAlignment w:val="baseline"/>
        <w:rPr>
          <w:rFonts w:ascii="Times New Roman" w:eastAsia="黑体" w:hAnsi="Times New Roman"/>
          <w:sz w:val="42"/>
          <w:szCs w:val="42"/>
        </w:rPr>
      </w:pPr>
      <w:r>
        <w:rPr>
          <w:rFonts w:ascii="Times New Roman" w:eastAsia="黑体" w:hAnsi="Times New Roman"/>
          <w:sz w:val="42"/>
          <w:szCs w:val="42"/>
        </w:rPr>
        <w:t>参赛作品材料及现场决赛有关要求</w:t>
      </w:r>
      <w:bookmarkEnd w:id="3"/>
    </w:p>
    <w:p w:rsidR="0000048E" w:rsidRDefault="0000048E">
      <w:pPr>
        <w:textAlignment w:val="baseline"/>
        <w:rPr>
          <w:b/>
          <w:i/>
          <w:caps/>
        </w:rPr>
      </w:pPr>
    </w:p>
    <w:p w:rsidR="0000048E" w:rsidRDefault="00F377B8">
      <w:pPr>
        <w:pStyle w:val="40"/>
        <w:shd w:val="clear" w:color="auto" w:fill="auto"/>
        <w:spacing w:before="0" w:line="360" w:lineRule="auto"/>
        <w:ind w:firstLineChars="200" w:firstLine="640"/>
        <w:jc w:val="both"/>
        <w:textAlignment w:val="baseline"/>
        <w:rPr>
          <w:rFonts w:ascii="Times New Roman" w:eastAsia="黑体" w:hAnsi="Times New Roman"/>
          <w:b w:val="0"/>
        </w:rPr>
      </w:pPr>
      <w:r>
        <w:rPr>
          <w:rFonts w:ascii="Times New Roman" w:eastAsia="黑体" w:hAnsi="Times New Roman"/>
          <w:b w:val="0"/>
        </w:rPr>
        <w:t>一、参赛作品文档材料</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spacing w:val="0"/>
          <w:sz w:val="24"/>
          <w:szCs w:val="24"/>
        </w:rPr>
        <w:t>所有文档材料均要求规范、简明、完整、朴实，以</w:t>
      </w:r>
      <w:r>
        <w:rPr>
          <w:rFonts w:ascii="Times New Roman" w:hAnsi="Times New Roman"/>
          <w:spacing w:val="0"/>
          <w:sz w:val="24"/>
          <w:szCs w:val="24"/>
        </w:rPr>
        <w:t>PDF</w:t>
      </w:r>
      <w:r>
        <w:rPr>
          <w:rFonts w:ascii="Times New Roman" w:hAnsi="Times New Roman"/>
          <w:spacing w:val="0"/>
          <w:sz w:val="24"/>
          <w:szCs w:val="24"/>
        </w:rPr>
        <w:t>格式提交，每个文件大小不超过</w:t>
      </w:r>
      <w:r>
        <w:rPr>
          <w:rFonts w:ascii="Times New Roman" w:hAnsi="Times New Roman"/>
          <w:spacing w:val="0"/>
          <w:sz w:val="24"/>
          <w:szCs w:val="24"/>
        </w:rPr>
        <w:t>100M</w:t>
      </w:r>
      <w:r>
        <w:rPr>
          <w:rFonts w:ascii="Times New Roman" w:hAnsi="Times New Roman"/>
          <w:spacing w:val="0"/>
          <w:sz w:val="24"/>
          <w:szCs w:val="24"/>
        </w:rPr>
        <w:t>。</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b w:val="0"/>
        </w:rPr>
        <w:t>一）参赛教案</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spacing w:val="0"/>
          <w:sz w:val="24"/>
          <w:szCs w:val="24"/>
        </w:rPr>
        <w:t>教学团队根据提交的专业人才培养方案和课程标准，选取该课程在一个学期中符合规定的教学任务作为参赛作品，撰写实际使用的教案。教案应包括授课信息、任务目标、学情分析、活动安排、课后反思等教学基本要素，设计合理、重点突出、规范完整、详略得当，能够有效指导教学活动的实施，应当侧重体现具体的教学内容和过程安排。原则上每份教案的教学内容不超过</w:t>
      </w:r>
      <w:r>
        <w:rPr>
          <w:rFonts w:ascii="Times New Roman" w:hAnsi="Times New Roman"/>
          <w:spacing w:val="0"/>
          <w:sz w:val="24"/>
          <w:szCs w:val="24"/>
        </w:rPr>
        <w:t>2</w:t>
      </w:r>
      <w:r>
        <w:rPr>
          <w:rFonts w:ascii="Times New Roman" w:hAnsi="Times New Roman"/>
          <w:spacing w:val="0"/>
          <w:sz w:val="24"/>
          <w:szCs w:val="24"/>
        </w:rPr>
        <w:t>学时，实践性教学环节的教学内容可以不超过</w:t>
      </w:r>
      <w:r>
        <w:rPr>
          <w:rFonts w:ascii="Times New Roman" w:hAnsi="Times New Roman"/>
          <w:spacing w:val="0"/>
          <w:sz w:val="24"/>
          <w:szCs w:val="24"/>
        </w:rPr>
        <w:t>4</w:t>
      </w:r>
      <w:r>
        <w:rPr>
          <w:rFonts w:ascii="Times New Roman" w:hAnsi="Times New Roman"/>
          <w:spacing w:val="0"/>
          <w:sz w:val="24"/>
          <w:szCs w:val="24"/>
        </w:rPr>
        <w:t>学时。每件参赛作品的全部教案按序逐一标明序号，合并为一个文件提交。</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b w:val="0"/>
        </w:rPr>
        <w:t>二）教学实施报告</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spacing w:val="0"/>
          <w:sz w:val="24"/>
          <w:szCs w:val="24"/>
        </w:rPr>
        <w:t>教学团队在完成教学设计和实施之后，撰写</w:t>
      </w:r>
      <w:r>
        <w:rPr>
          <w:rFonts w:ascii="Times New Roman" w:hAnsi="Times New Roman"/>
          <w:spacing w:val="0"/>
          <w:sz w:val="24"/>
          <w:szCs w:val="24"/>
        </w:rPr>
        <w:t>1</w:t>
      </w:r>
      <w:r>
        <w:rPr>
          <w:rFonts w:ascii="Times New Roman" w:hAnsi="Times New Roman"/>
          <w:spacing w:val="0"/>
          <w:sz w:val="24"/>
          <w:szCs w:val="24"/>
        </w:rPr>
        <w:t>份教学实施报告。报告应梳理总结参赛作品的教学整体设计、教学实施过程、学习效果、反思改进等方面情况，突出重点和特色，突出疫情防控期间线上教学的创新举措和成效，可用图表加以佐证。中文字符在</w:t>
      </w:r>
      <w:r>
        <w:rPr>
          <w:rFonts w:ascii="Times New Roman" w:hAnsi="Times New Roman"/>
          <w:spacing w:val="0"/>
          <w:sz w:val="24"/>
          <w:szCs w:val="24"/>
        </w:rPr>
        <w:t>5000</w:t>
      </w:r>
      <w:r>
        <w:rPr>
          <w:rFonts w:ascii="Times New Roman" w:hAnsi="Times New Roman"/>
          <w:spacing w:val="0"/>
          <w:sz w:val="24"/>
          <w:szCs w:val="24"/>
        </w:rPr>
        <w:t>字以内，插入的图表应有针对性、有效性，一般不超过</w:t>
      </w:r>
      <w:r>
        <w:rPr>
          <w:rFonts w:ascii="Times New Roman" w:hAnsi="Times New Roman"/>
          <w:spacing w:val="0"/>
          <w:sz w:val="24"/>
          <w:szCs w:val="24"/>
        </w:rPr>
        <w:t>12</w:t>
      </w:r>
      <w:r>
        <w:rPr>
          <w:rFonts w:ascii="Times New Roman" w:hAnsi="Times New Roman"/>
          <w:spacing w:val="0"/>
          <w:sz w:val="24"/>
          <w:szCs w:val="24"/>
        </w:rPr>
        <w:t>张。</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b w:val="0"/>
        </w:rPr>
        <w:t>三）专业人才培养方案</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spacing w:val="0"/>
          <w:sz w:val="24"/>
          <w:szCs w:val="24"/>
        </w:rPr>
        <w:t>教学团队提交学校实际使用的专业人才培养方案。专业人才培养方案应按照《教育部关于职业院校专业人才培养方案制订与实施工作的指导意见》（教职成〔</w:t>
      </w:r>
      <w:r>
        <w:rPr>
          <w:rFonts w:ascii="Times New Roman" w:hAnsi="Times New Roman"/>
          <w:spacing w:val="0"/>
          <w:sz w:val="24"/>
          <w:szCs w:val="24"/>
        </w:rPr>
        <w:t>2019</w:t>
      </w:r>
      <w:r>
        <w:rPr>
          <w:rFonts w:ascii="Times New Roman" w:hAnsi="Times New Roman"/>
          <w:spacing w:val="0"/>
          <w:sz w:val="24"/>
          <w:szCs w:val="24"/>
        </w:rPr>
        <w:t>〕</w:t>
      </w:r>
      <w:r>
        <w:rPr>
          <w:rFonts w:ascii="Times New Roman" w:hAnsi="Times New Roman"/>
          <w:spacing w:val="0"/>
          <w:sz w:val="24"/>
          <w:szCs w:val="24"/>
        </w:rPr>
        <w:t>13</w:t>
      </w:r>
      <w:r>
        <w:rPr>
          <w:rFonts w:ascii="Times New Roman" w:hAnsi="Times New Roman"/>
          <w:spacing w:val="0"/>
          <w:sz w:val="24"/>
          <w:szCs w:val="24"/>
        </w:rPr>
        <w:t>号）和《关于组织做好职业院校专业人才培养方案制订与实施工作</w:t>
      </w:r>
      <w:r>
        <w:rPr>
          <w:rFonts w:ascii="Times New Roman" w:hAnsi="Times New Roman"/>
          <w:spacing w:val="0"/>
          <w:sz w:val="24"/>
          <w:szCs w:val="24"/>
        </w:rPr>
        <w:lastRenderedPageBreak/>
        <w:t>的通知》（教职</w:t>
      </w:r>
      <w:proofErr w:type="gramStart"/>
      <w:r>
        <w:rPr>
          <w:rFonts w:ascii="Times New Roman" w:hAnsi="Times New Roman"/>
          <w:spacing w:val="0"/>
          <w:sz w:val="24"/>
          <w:szCs w:val="24"/>
        </w:rPr>
        <w:t>成司函</w:t>
      </w:r>
      <w:proofErr w:type="gramEnd"/>
      <w:r>
        <w:rPr>
          <w:rFonts w:ascii="Times New Roman" w:hAnsi="Times New Roman"/>
          <w:spacing w:val="0"/>
          <w:sz w:val="24"/>
          <w:szCs w:val="24"/>
        </w:rPr>
        <w:t>〔</w:t>
      </w:r>
      <w:r>
        <w:rPr>
          <w:rFonts w:ascii="Times New Roman" w:hAnsi="Times New Roman"/>
          <w:spacing w:val="0"/>
          <w:sz w:val="24"/>
          <w:szCs w:val="24"/>
        </w:rPr>
        <w:t>2019</w:t>
      </w:r>
      <w:r>
        <w:rPr>
          <w:rFonts w:ascii="Times New Roman" w:hAnsi="Times New Roman"/>
          <w:spacing w:val="0"/>
          <w:sz w:val="24"/>
          <w:szCs w:val="24"/>
        </w:rPr>
        <w:t>〕</w:t>
      </w:r>
      <w:r>
        <w:rPr>
          <w:rFonts w:ascii="Times New Roman" w:hAnsi="Times New Roman"/>
          <w:spacing w:val="0"/>
          <w:sz w:val="24"/>
          <w:szCs w:val="24"/>
        </w:rPr>
        <w:t>61</w:t>
      </w:r>
      <w:r>
        <w:rPr>
          <w:rFonts w:ascii="Times New Roman" w:hAnsi="Times New Roman"/>
          <w:spacing w:val="0"/>
          <w:sz w:val="24"/>
          <w:szCs w:val="24"/>
        </w:rPr>
        <w:t>号）有关要求修订完善。参赛内容为公共基础课程的，只需提交实际开设该课程的其中一个专业的人才培养方案；</w:t>
      </w:r>
      <w:r>
        <w:rPr>
          <w:rFonts w:ascii="Times New Roman" w:hAnsi="Times New Roman" w:hint="eastAsia"/>
          <w:spacing w:val="0"/>
          <w:sz w:val="24"/>
          <w:szCs w:val="24"/>
        </w:rPr>
        <w:t>学校内部</w:t>
      </w:r>
      <w:r>
        <w:rPr>
          <w:rFonts w:ascii="Times New Roman" w:hAnsi="Times New Roman"/>
          <w:spacing w:val="0"/>
          <w:sz w:val="24"/>
          <w:szCs w:val="24"/>
        </w:rPr>
        <w:t>跨</w:t>
      </w:r>
      <w:r>
        <w:rPr>
          <w:rFonts w:ascii="Times New Roman" w:hAnsi="Times New Roman" w:hint="eastAsia"/>
          <w:spacing w:val="0"/>
          <w:sz w:val="24"/>
          <w:szCs w:val="24"/>
        </w:rPr>
        <w:t>院或学校之间跨</w:t>
      </w:r>
      <w:r>
        <w:rPr>
          <w:rFonts w:ascii="Times New Roman" w:hAnsi="Times New Roman"/>
          <w:spacing w:val="0"/>
          <w:sz w:val="24"/>
          <w:szCs w:val="24"/>
        </w:rPr>
        <w:t>校组建</w:t>
      </w:r>
      <w:r>
        <w:rPr>
          <w:rFonts w:ascii="Times New Roman" w:hAnsi="Times New Roman" w:hint="eastAsia"/>
          <w:spacing w:val="0"/>
          <w:sz w:val="24"/>
          <w:szCs w:val="24"/>
        </w:rPr>
        <w:t>的</w:t>
      </w:r>
      <w:r>
        <w:rPr>
          <w:rFonts w:ascii="Times New Roman" w:hAnsi="Times New Roman"/>
          <w:spacing w:val="0"/>
          <w:sz w:val="24"/>
          <w:szCs w:val="24"/>
        </w:rPr>
        <w:t>教学团队，只需提交团队负责人所在</w:t>
      </w:r>
      <w:r>
        <w:rPr>
          <w:rFonts w:ascii="Times New Roman" w:hAnsi="Times New Roman" w:hint="eastAsia"/>
          <w:spacing w:val="0"/>
          <w:sz w:val="24"/>
          <w:szCs w:val="24"/>
        </w:rPr>
        <w:t>院（</w:t>
      </w:r>
      <w:r>
        <w:rPr>
          <w:rFonts w:ascii="Times New Roman" w:hAnsi="Times New Roman"/>
          <w:spacing w:val="0"/>
          <w:sz w:val="24"/>
          <w:szCs w:val="24"/>
        </w:rPr>
        <w:t>学校</w:t>
      </w:r>
      <w:r>
        <w:rPr>
          <w:rFonts w:ascii="Times New Roman" w:hAnsi="Times New Roman" w:hint="eastAsia"/>
          <w:spacing w:val="0"/>
          <w:sz w:val="24"/>
          <w:szCs w:val="24"/>
        </w:rPr>
        <w:t>）</w:t>
      </w:r>
      <w:r>
        <w:rPr>
          <w:rFonts w:ascii="Times New Roman" w:hAnsi="Times New Roman"/>
          <w:spacing w:val="0"/>
          <w:sz w:val="24"/>
          <w:szCs w:val="24"/>
        </w:rPr>
        <w:t>的专业人才培养方案。</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b w:val="0"/>
        </w:rPr>
        <w:t>四）课程标准</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spacing w:val="0"/>
          <w:sz w:val="24"/>
          <w:szCs w:val="24"/>
        </w:rPr>
        <w:t>教学团队提交参赛作品实际使用的课程标准。课程标准应按照专业人才培养方案，依据职业教育国家教学标准体系中的相关标准要求，科学、规范制定，说明课程性质与任务、课程要求与目标、课程结构、课程内容、课程实施以及时间进度安排等。多个授课班级只需提交其中一份课程标准；</w:t>
      </w:r>
      <w:r>
        <w:rPr>
          <w:rFonts w:ascii="Times New Roman" w:hAnsi="Times New Roman" w:hint="eastAsia"/>
          <w:spacing w:val="0"/>
          <w:sz w:val="24"/>
          <w:szCs w:val="24"/>
        </w:rPr>
        <w:t>跨院或</w:t>
      </w:r>
      <w:r>
        <w:rPr>
          <w:rFonts w:ascii="Times New Roman" w:hAnsi="Times New Roman"/>
          <w:spacing w:val="0"/>
          <w:sz w:val="24"/>
          <w:szCs w:val="24"/>
        </w:rPr>
        <w:t>跨校组建的教学团队，只需提交团队负责人所在</w:t>
      </w:r>
      <w:r>
        <w:rPr>
          <w:rFonts w:ascii="Times New Roman" w:hAnsi="Times New Roman" w:hint="eastAsia"/>
          <w:spacing w:val="0"/>
          <w:sz w:val="24"/>
          <w:szCs w:val="24"/>
        </w:rPr>
        <w:t>院（</w:t>
      </w:r>
      <w:r>
        <w:rPr>
          <w:rFonts w:ascii="Times New Roman" w:hAnsi="Times New Roman"/>
          <w:spacing w:val="0"/>
          <w:sz w:val="24"/>
          <w:szCs w:val="24"/>
        </w:rPr>
        <w:t>学校</w:t>
      </w:r>
      <w:r>
        <w:rPr>
          <w:rFonts w:ascii="Times New Roman" w:hAnsi="Times New Roman" w:hint="eastAsia"/>
          <w:spacing w:val="0"/>
          <w:sz w:val="24"/>
          <w:szCs w:val="24"/>
        </w:rPr>
        <w:t>）</w:t>
      </w:r>
      <w:r>
        <w:rPr>
          <w:rFonts w:ascii="Times New Roman" w:hAnsi="Times New Roman"/>
          <w:spacing w:val="0"/>
          <w:sz w:val="24"/>
          <w:szCs w:val="24"/>
        </w:rPr>
        <w:t>的课程标准。</w:t>
      </w:r>
    </w:p>
    <w:p w:rsidR="0000048E" w:rsidRDefault="00F377B8">
      <w:pPr>
        <w:pStyle w:val="40"/>
        <w:shd w:val="clear" w:color="auto" w:fill="auto"/>
        <w:spacing w:before="0" w:line="360" w:lineRule="auto"/>
        <w:ind w:firstLineChars="200" w:firstLine="640"/>
        <w:jc w:val="both"/>
        <w:textAlignment w:val="baseline"/>
        <w:rPr>
          <w:rFonts w:ascii="Times New Roman" w:eastAsia="黑体" w:hAnsi="Times New Roman"/>
          <w:b w:val="0"/>
        </w:rPr>
      </w:pPr>
      <w:r>
        <w:rPr>
          <w:rFonts w:ascii="Times New Roman" w:eastAsia="黑体" w:hAnsi="Times New Roman"/>
          <w:b w:val="0"/>
        </w:rPr>
        <w:t>二、参赛作品视频材料</w:t>
      </w:r>
    </w:p>
    <w:p w:rsidR="0000048E" w:rsidRDefault="00F377B8">
      <w:pPr>
        <w:pStyle w:val="20"/>
        <w:shd w:val="clear" w:color="auto" w:fill="auto"/>
        <w:spacing w:line="360" w:lineRule="auto"/>
        <w:ind w:firstLineChars="200" w:firstLine="480"/>
        <w:jc w:val="both"/>
        <w:textAlignment w:val="baseline"/>
        <w:rPr>
          <w:rFonts w:ascii="Times New Roman" w:hAnsi="Times New Roman" w:cs="Times New Roman"/>
          <w:spacing w:val="0"/>
          <w:sz w:val="24"/>
          <w:szCs w:val="24"/>
        </w:rPr>
      </w:pPr>
      <w:r>
        <w:rPr>
          <w:rFonts w:ascii="Times New Roman" w:hAnsi="Times New Roman" w:cs="Times New Roman"/>
          <w:spacing w:val="0"/>
          <w:sz w:val="24"/>
          <w:szCs w:val="24"/>
        </w:rPr>
        <w:t>教学团队成员按照教学设计实施课堂教学（</w:t>
      </w:r>
      <w:proofErr w:type="gramStart"/>
      <w:r>
        <w:rPr>
          <w:rFonts w:ascii="Times New Roman" w:hAnsi="Times New Roman" w:cs="Times New Roman"/>
          <w:spacing w:val="0"/>
          <w:sz w:val="24"/>
          <w:szCs w:val="24"/>
        </w:rPr>
        <w:t>含实训</w:t>
      </w:r>
      <w:proofErr w:type="gramEnd"/>
      <w:r>
        <w:rPr>
          <w:rFonts w:ascii="Times New Roman" w:hAnsi="Times New Roman" w:cs="Times New Roman"/>
          <w:spacing w:val="0"/>
          <w:sz w:val="24"/>
          <w:szCs w:val="24"/>
        </w:rPr>
        <w:t>、实习），录制</w:t>
      </w:r>
      <w:r>
        <w:rPr>
          <w:rFonts w:ascii="Times New Roman" w:hAnsi="Times New Roman" w:cs="Times New Roman"/>
          <w:spacing w:val="0"/>
          <w:sz w:val="24"/>
          <w:szCs w:val="24"/>
        </w:rPr>
        <w:t>3</w:t>
      </w:r>
      <w:r>
        <w:rPr>
          <w:rFonts w:ascii="Times New Roman" w:hAnsi="Times New Roman" w:cs="Times New Roman" w:hint="eastAsia"/>
          <w:spacing w:val="0"/>
          <w:sz w:val="24"/>
          <w:szCs w:val="24"/>
        </w:rPr>
        <w:t>～</w:t>
      </w:r>
      <w:r>
        <w:rPr>
          <w:rFonts w:ascii="Times New Roman" w:hAnsi="Times New Roman" w:cs="Times New Roman"/>
          <w:spacing w:val="0"/>
          <w:sz w:val="24"/>
          <w:szCs w:val="24"/>
        </w:rPr>
        <w:t>4</w:t>
      </w:r>
      <w:r>
        <w:rPr>
          <w:rFonts w:ascii="Times New Roman" w:hAnsi="Times New Roman" w:cs="Times New Roman"/>
          <w:spacing w:val="0"/>
          <w:sz w:val="24"/>
          <w:szCs w:val="24"/>
        </w:rPr>
        <w:t>段课堂实录视频，原则上每位团队成员不少于</w:t>
      </w:r>
      <w:r>
        <w:rPr>
          <w:rFonts w:ascii="Times New Roman" w:hAnsi="Times New Roman" w:cs="Times New Roman"/>
          <w:spacing w:val="0"/>
          <w:sz w:val="24"/>
          <w:szCs w:val="24"/>
        </w:rPr>
        <w:t>1</w:t>
      </w:r>
      <w:r>
        <w:rPr>
          <w:rFonts w:ascii="Times New Roman" w:hAnsi="Times New Roman" w:cs="Times New Roman"/>
          <w:spacing w:val="0"/>
          <w:sz w:val="24"/>
          <w:szCs w:val="24"/>
        </w:rPr>
        <w:t>段，应在本校的实际教学（含顶岗实习）场所拍摄。课堂实录视频每段时长</w:t>
      </w:r>
      <w:r>
        <w:rPr>
          <w:rFonts w:ascii="Times New Roman" w:hAnsi="Times New Roman" w:cs="Times New Roman"/>
          <w:spacing w:val="0"/>
          <w:sz w:val="24"/>
          <w:szCs w:val="24"/>
        </w:rPr>
        <w:t>8</w:t>
      </w:r>
      <w:r>
        <w:rPr>
          <w:rFonts w:ascii="Times New Roman" w:hAnsi="Times New Roman" w:cs="Times New Roman" w:hint="eastAsia"/>
          <w:spacing w:val="0"/>
          <w:sz w:val="24"/>
          <w:szCs w:val="24"/>
        </w:rPr>
        <w:t>～</w:t>
      </w:r>
      <w:r>
        <w:rPr>
          <w:rFonts w:ascii="Times New Roman" w:hAnsi="Times New Roman" w:cs="Times New Roman"/>
          <w:spacing w:val="0"/>
          <w:sz w:val="24"/>
          <w:szCs w:val="24"/>
        </w:rPr>
        <w:t>15</w:t>
      </w:r>
      <w:r>
        <w:rPr>
          <w:rFonts w:ascii="Times New Roman" w:hAnsi="Times New Roman" w:cs="Times New Roman"/>
          <w:spacing w:val="0"/>
          <w:sz w:val="24"/>
          <w:szCs w:val="24"/>
        </w:rPr>
        <w:t>分钟，总时</w:t>
      </w:r>
      <w:proofErr w:type="gramStart"/>
      <w:r>
        <w:rPr>
          <w:rFonts w:ascii="Times New Roman" w:hAnsi="Times New Roman" w:cs="Times New Roman"/>
          <w:spacing w:val="0"/>
          <w:sz w:val="24"/>
          <w:szCs w:val="24"/>
        </w:rPr>
        <w:t>长控制</w:t>
      </w:r>
      <w:proofErr w:type="gramEnd"/>
      <w:r>
        <w:rPr>
          <w:rFonts w:ascii="Times New Roman" w:hAnsi="Times New Roman" w:cs="Times New Roman"/>
          <w:spacing w:val="0"/>
          <w:sz w:val="24"/>
          <w:szCs w:val="24"/>
        </w:rPr>
        <w:t>在</w:t>
      </w:r>
      <w:r>
        <w:rPr>
          <w:rFonts w:ascii="Times New Roman" w:hAnsi="Times New Roman" w:cs="Times New Roman"/>
          <w:spacing w:val="0"/>
          <w:sz w:val="24"/>
          <w:szCs w:val="24"/>
        </w:rPr>
        <w:t>35</w:t>
      </w:r>
      <w:r>
        <w:rPr>
          <w:rFonts w:ascii="Times New Roman" w:hAnsi="Times New Roman" w:cs="Times New Roman" w:hint="eastAsia"/>
          <w:spacing w:val="0"/>
          <w:sz w:val="24"/>
          <w:szCs w:val="24"/>
        </w:rPr>
        <w:t>～</w:t>
      </w:r>
      <w:r>
        <w:rPr>
          <w:rFonts w:ascii="Times New Roman" w:hAnsi="Times New Roman" w:cs="Times New Roman"/>
          <w:spacing w:val="0"/>
          <w:sz w:val="24"/>
          <w:szCs w:val="24"/>
        </w:rPr>
        <w:t>40</w:t>
      </w:r>
      <w:r>
        <w:rPr>
          <w:rFonts w:ascii="Times New Roman" w:hAnsi="Times New Roman" w:cs="Times New Roman"/>
          <w:spacing w:val="0"/>
          <w:sz w:val="24"/>
          <w:szCs w:val="24"/>
        </w:rPr>
        <w:t>分钟；每段视频可自行选择教学场景，应分别完整、清晰地呈现参赛作品中内容相对独立完整、课程属性特质鲜明、反映团队成员教学风格的教学活动实况。中</w:t>
      </w:r>
      <w:proofErr w:type="gramStart"/>
      <w:r>
        <w:rPr>
          <w:rFonts w:ascii="Times New Roman" w:hAnsi="Times New Roman" w:cs="Times New Roman"/>
          <w:spacing w:val="0"/>
          <w:sz w:val="24"/>
          <w:szCs w:val="24"/>
        </w:rPr>
        <w:t>职专业</w:t>
      </w:r>
      <w:proofErr w:type="gramEnd"/>
      <w:r>
        <w:rPr>
          <w:rFonts w:ascii="Times New Roman" w:hAnsi="Times New Roman" w:cs="Times New Roman"/>
          <w:spacing w:val="0"/>
          <w:sz w:val="24"/>
          <w:szCs w:val="24"/>
        </w:rPr>
        <w:t>技能课程二组、高职专业课程二组参赛作品的视频中须包含不少于</w:t>
      </w:r>
      <w:r>
        <w:rPr>
          <w:rFonts w:ascii="Times New Roman" w:hAnsi="Times New Roman" w:cs="Times New Roman"/>
          <w:spacing w:val="0"/>
          <w:sz w:val="24"/>
          <w:szCs w:val="24"/>
        </w:rPr>
        <w:t>2</w:t>
      </w:r>
      <w:r>
        <w:rPr>
          <w:rFonts w:ascii="Times New Roman" w:hAnsi="Times New Roman" w:cs="Times New Roman"/>
          <w:spacing w:val="0"/>
          <w:sz w:val="24"/>
          <w:szCs w:val="24"/>
        </w:rPr>
        <w:t>段反映团队成员关键技术技能教学操作与示范的教学实况。</w:t>
      </w:r>
    </w:p>
    <w:p w:rsidR="0000048E" w:rsidRDefault="00F377B8">
      <w:pPr>
        <w:pStyle w:val="20"/>
        <w:shd w:val="clear" w:color="auto" w:fill="auto"/>
        <w:spacing w:line="360" w:lineRule="auto"/>
        <w:ind w:firstLineChars="200" w:firstLine="480"/>
        <w:jc w:val="both"/>
        <w:textAlignment w:val="baseline"/>
        <w:rPr>
          <w:rFonts w:ascii="Times New Roman" w:hAnsi="Times New Roman" w:cs="Times New Roman"/>
          <w:spacing w:val="0"/>
          <w:sz w:val="24"/>
          <w:szCs w:val="24"/>
        </w:rPr>
      </w:pPr>
      <w:r>
        <w:rPr>
          <w:rFonts w:ascii="Times New Roman" w:hAnsi="Times New Roman" w:cs="Times New Roman"/>
          <w:spacing w:val="0"/>
          <w:sz w:val="24"/>
          <w:szCs w:val="24"/>
        </w:rPr>
        <w:t>课堂实录视频的录制工作根据新冠肺炎疫情防控工作进展统筹推进，参赛材料提交截止时间前仍不具备现场授课条件的，可采用课堂无学生或者师生在线教学的方式录制。</w:t>
      </w:r>
    </w:p>
    <w:p w:rsidR="0000048E" w:rsidRDefault="00F377B8">
      <w:pPr>
        <w:pStyle w:val="20"/>
        <w:shd w:val="clear" w:color="auto" w:fill="auto"/>
        <w:spacing w:line="360" w:lineRule="auto"/>
        <w:ind w:firstLineChars="200" w:firstLine="480"/>
        <w:jc w:val="both"/>
        <w:textAlignment w:val="baseline"/>
        <w:rPr>
          <w:rFonts w:ascii="Times New Roman" w:hAnsi="Times New Roman" w:cs="Times New Roman"/>
          <w:spacing w:val="0"/>
          <w:sz w:val="24"/>
          <w:szCs w:val="24"/>
        </w:rPr>
      </w:pPr>
      <w:r>
        <w:rPr>
          <w:rFonts w:ascii="Times New Roman" w:hAnsi="Times New Roman" w:cs="Times New Roman"/>
          <w:spacing w:val="0"/>
          <w:sz w:val="24"/>
          <w:szCs w:val="24"/>
        </w:rPr>
        <w:t>课堂实录视频须采用单机方式全程连续录制（不得使用摇臂、无人机、虚拟演播系统、临时拼接大型</w:t>
      </w:r>
      <w:r>
        <w:rPr>
          <w:rFonts w:ascii="Times New Roman" w:hAnsi="Times New Roman" w:cs="Times New Roman"/>
          <w:spacing w:val="0"/>
          <w:sz w:val="24"/>
          <w:szCs w:val="24"/>
        </w:rPr>
        <w:t>LED</w:t>
      </w:r>
      <w:r>
        <w:rPr>
          <w:rFonts w:ascii="Times New Roman" w:hAnsi="Times New Roman" w:cs="Times New Roman"/>
          <w:spacing w:val="0"/>
          <w:sz w:val="24"/>
          <w:szCs w:val="24"/>
        </w:rPr>
        <w:t>显示屏等脱离课堂教学实际、片面追求拍摄效果、费用昂贵的录制手段），不允许另行剪辑及配音，不加片头片尾、字幕注解，不得泄露地区、学校名称。采用</w:t>
      </w:r>
      <w:r>
        <w:rPr>
          <w:rFonts w:ascii="Times New Roman" w:hAnsi="Times New Roman" w:cs="Times New Roman"/>
          <w:spacing w:val="0"/>
          <w:sz w:val="24"/>
          <w:szCs w:val="24"/>
        </w:rPr>
        <w:t>MP4</w:t>
      </w:r>
      <w:r>
        <w:rPr>
          <w:rFonts w:ascii="Times New Roman" w:hAnsi="Times New Roman" w:cs="Times New Roman"/>
          <w:spacing w:val="0"/>
          <w:sz w:val="24"/>
          <w:szCs w:val="24"/>
        </w:rPr>
        <w:t>格式封装，每个文件大小不超过</w:t>
      </w:r>
      <w:r>
        <w:rPr>
          <w:rFonts w:ascii="Times New Roman" w:hAnsi="Times New Roman" w:cs="Times New Roman"/>
          <w:spacing w:val="0"/>
          <w:sz w:val="24"/>
          <w:szCs w:val="24"/>
        </w:rPr>
        <w:t>200M</w:t>
      </w:r>
      <w:r>
        <w:rPr>
          <w:rFonts w:ascii="Times New Roman" w:hAnsi="Times New Roman" w:cs="Times New Roman"/>
          <w:spacing w:val="0"/>
          <w:sz w:val="24"/>
          <w:szCs w:val="24"/>
        </w:rPr>
        <w:t>。每段视频文件命名需有明显区分。</w:t>
      </w:r>
    </w:p>
    <w:p w:rsidR="0000048E" w:rsidRDefault="00F377B8">
      <w:pPr>
        <w:pStyle w:val="20"/>
        <w:shd w:val="clear" w:color="auto" w:fill="auto"/>
        <w:spacing w:line="360" w:lineRule="auto"/>
        <w:ind w:firstLineChars="200" w:firstLine="480"/>
        <w:jc w:val="both"/>
        <w:textAlignment w:val="baseline"/>
        <w:rPr>
          <w:rFonts w:ascii="Times New Roman" w:hAnsi="Times New Roman" w:cs="Times New Roman"/>
          <w:spacing w:val="0"/>
          <w:sz w:val="24"/>
          <w:szCs w:val="24"/>
        </w:rPr>
      </w:pPr>
      <w:r>
        <w:rPr>
          <w:rFonts w:ascii="Times New Roman" w:hAnsi="Times New Roman" w:cs="Times New Roman"/>
          <w:spacing w:val="0"/>
          <w:sz w:val="24"/>
          <w:szCs w:val="24"/>
        </w:rPr>
        <w:lastRenderedPageBreak/>
        <w:t>视频录制软件不限，采用</w:t>
      </w:r>
      <w:r>
        <w:rPr>
          <w:rFonts w:ascii="Times New Roman" w:hAnsi="Times New Roman" w:cs="Times New Roman"/>
          <w:spacing w:val="0"/>
          <w:sz w:val="24"/>
          <w:szCs w:val="24"/>
        </w:rPr>
        <w:t>H.264/AVC(MPEG-4Part10)</w:t>
      </w:r>
      <w:r>
        <w:rPr>
          <w:rFonts w:ascii="Times New Roman" w:hAnsi="Times New Roman" w:cs="Times New Roman"/>
          <w:spacing w:val="0"/>
          <w:sz w:val="24"/>
          <w:szCs w:val="24"/>
        </w:rPr>
        <w:t>编码格式压缩；动态码流的码率不低于</w:t>
      </w:r>
      <w:r>
        <w:rPr>
          <w:rFonts w:ascii="Times New Roman" w:hAnsi="Times New Roman" w:cs="Times New Roman"/>
          <w:spacing w:val="0"/>
          <w:sz w:val="24"/>
          <w:szCs w:val="24"/>
        </w:rPr>
        <w:t>1024Kbps</w:t>
      </w:r>
      <w:r>
        <w:rPr>
          <w:rFonts w:ascii="Times New Roman" w:hAnsi="Times New Roman" w:cs="Times New Roman"/>
          <w:spacing w:val="0"/>
          <w:sz w:val="24"/>
          <w:szCs w:val="24"/>
        </w:rPr>
        <w:t>，不超过</w:t>
      </w:r>
      <w:r>
        <w:rPr>
          <w:rFonts w:ascii="Times New Roman" w:hAnsi="Times New Roman" w:cs="Times New Roman"/>
          <w:spacing w:val="0"/>
          <w:sz w:val="24"/>
          <w:szCs w:val="24"/>
        </w:rPr>
        <w:t>1280Kbps</w:t>
      </w:r>
      <w:r>
        <w:rPr>
          <w:rFonts w:ascii="Times New Roman" w:hAnsi="Times New Roman" w:cs="Times New Roman"/>
          <w:spacing w:val="0"/>
          <w:sz w:val="24"/>
          <w:szCs w:val="24"/>
        </w:rPr>
        <w:t>；分辨率设定为</w:t>
      </w:r>
      <w:r>
        <w:rPr>
          <w:rFonts w:ascii="Times New Roman" w:hAnsi="Times New Roman" w:cs="Times New Roman"/>
          <w:spacing w:val="0"/>
          <w:sz w:val="24"/>
          <w:szCs w:val="24"/>
        </w:rPr>
        <w:t>720x576(</w:t>
      </w:r>
      <w:r>
        <w:rPr>
          <w:rFonts w:ascii="Times New Roman" w:hAnsi="Times New Roman" w:cs="Times New Roman"/>
          <w:spacing w:val="0"/>
          <w:sz w:val="24"/>
          <w:szCs w:val="24"/>
        </w:rPr>
        <w:t>标清</w:t>
      </w:r>
      <w:r>
        <w:rPr>
          <w:rFonts w:ascii="Times New Roman" w:hAnsi="Times New Roman" w:cs="Times New Roman"/>
          <w:spacing w:val="0"/>
          <w:sz w:val="24"/>
          <w:szCs w:val="24"/>
        </w:rPr>
        <w:t>4:3</w:t>
      </w:r>
      <w:r>
        <w:rPr>
          <w:rFonts w:ascii="Times New Roman" w:hAnsi="Times New Roman" w:cs="Times New Roman"/>
          <w:spacing w:val="0"/>
          <w:sz w:val="24"/>
          <w:szCs w:val="24"/>
        </w:rPr>
        <w:t>拍摄）或</w:t>
      </w:r>
      <w:r>
        <w:rPr>
          <w:rFonts w:ascii="Times New Roman" w:hAnsi="Times New Roman" w:cs="Times New Roman"/>
          <w:spacing w:val="0"/>
          <w:sz w:val="24"/>
          <w:szCs w:val="24"/>
        </w:rPr>
        <w:t>1280x720(</w:t>
      </w:r>
      <w:r>
        <w:rPr>
          <w:rFonts w:ascii="Times New Roman" w:hAnsi="Times New Roman" w:cs="Times New Roman"/>
          <w:spacing w:val="0"/>
          <w:sz w:val="24"/>
          <w:szCs w:val="24"/>
        </w:rPr>
        <w:t>高清</w:t>
      </w:r>
      <w:r>
        <w:rPr>
          <w:rFonts w:ascii="Times New Roman" w:hAnsi="Times New Roman" w:cs="Times New Roman"/>
          <w:spacing w:val="0"/>
          <w:sz w:val="24"/>
          <w:szCs w:val="24"/>
        </w:rPr>
        <w:t>16:9</w:t>
      </w:r>
      <w:r>
        <w:rPr>
          <w:rFonts w:ascii="Times New Roman" w:hAnsi="Times New Roman" w:cs="Times New Roman"/>
          <w:spacing w:val="0"/>
          <w:sz w:val="24"/>
          <w:szCs w:val="24"/>
        </w:rPr>
        <w:t>拍摄）；采用逐行扫描（</w:t>
      </w:r>
      <w:proofErr w:type="gramStart"/>
      <w:r>
        <w:rPr>
          <w:rFonts w:ascii="Times New Roman" w:hAnsi="Times New Roman" w:cs="Times New Roman"/>
          <w:spacing w:val="0"/>
          <w:sz w:val="24"/>
          <w:szCs w:val="24"/>
        </w:rPr>
        <w:t>帧率</w:t>
      </w:r>
      <w:r>
        <w:rPr>
          <w:rFonts w:ascii="Times New Roman" w:hAnsi="Times New Roman" w:cs="Times New Roman"/>
          <w:spacing w:val="0"/>
          <w:sz w:val="24"/>
          <w:szCs w:val="24"/>
        </w:rPr>
        <w:t>25</w:t>
      </w:r>
      <w:r>
        <w:rPr>
          <w:rFonts w:ascii="Times New Roman" w:hAnsi="Times New Roman" w:cs="Times New Roman"/>
          <w:spacing w:val="0"/>
          <w:sz w:val="24"/>
          <w:szCs w:val="24"/>
        </w:rPr>
        <w:t>帧</w:t>
      </w:r>
      <w:proofErr w:type="gramEnd"/>
      <w:r>
        <w:rPr>
          <w:rFonts w:ascii="Times New Roman" w:hAnsi="Times New Roman" w:cs="Times New Roman"/>
          <w:spacing w:val="0"/>
          <w:sz w:val="24"/>
          <w:szCs w:val="24"/>
        </w:rPr>
        <w:t>/</w:t>
      </w:r>
      <w:r>
        <w:rPr>
          <w:rFonts w:ascii="Times New Roman" w:hAnsi="Times New Roman" w:cs="Times New Roman"/>
          <w:spacing w:val="0"/>
          <w:sz w:val="24"/>
          <w:szCs w:val="24"/>
        </w:rPr>
        <w:t>秒）。音频采用</w:t>
      </w:r>
      <w:r>
        <w:rPr>
          <w:rFonts w:ascii="Times New Roman" w:hAnsi="Times New Roman" w:cs="Times New Roman"/>
          <w:spacing w:val="0"/>
          <w:sz w:val="24"/>
          <w:szCs w:val="24"/>
        </w:rPr>
        <w:t>AAC(MPEG4Part3)</w:t>
      </w:r>
      <w:r>
        <w:rPr>
          <w:rFonts w:ascii="Times New Roman" w:hAnsi="Times New Roman" w:cs="Times New Roman"/>
          <w:spacing w:val="0"/>
          <w:sz w:val="24"/>
          <w:szCs w:val="24"/>
        </w:rPr>
        <w:t>格式压缩；采样率</w:t>
      </w:r>
      <w:r>
        <w:rPr>
          <w:rFonts w:ascii="Times New Roman" w:hAnsi="Times New Roman" w:cs="Times New Roman"/>
          <w:spacing w:val="0"/>
          <w:sz w:val="24"/>
          <w:szCs w:val="24"/>
        </w:rPr>
        <w:t>48KHz</w:t>
      </w:r>
      <w:r>
        <w:rPr>
          <w:rFonts w:ascii="Times New Roman" w:hAnsi="Times New Roman" w:cs="Times New Roman"/>
          <w:spacing w:val="0"/>
          <w:sz w:val="24"/>
          <w:szCs w:val="24"/>
        </w:rPr>
        <w:t>；码流</w:t>
      </w:r>
      <w:r>
        <w:rPr>
          <w:rFonts w:ascii="Times New Roman" w:hAnsi="Times New Roman" w:cs="Times New Roman"/>
          <w:spacing w:val="0"/>
          <w:sz w:val="24"/>
          <w:szCs w:val="24"/>
        </w:rPr>
        <w:t>128Kbps(</w:t>
      </w:r>
      <w:r>
        <w:rPr>
          <w:rFonts w:ascii="Times New Roman" w:hAnsi="Times New Roman" w:cs="Times New Roman"/>
          <w:spacing w:val="0"/>
          <w:sz w:val="24"/>
          <w:szCs w:val="24"/>
        </w:rPr>
        <w:t>恒定）。</w:t>
      </w:r>
    </w:p>
    <w:p w:rsidR="0000048E" w:rsidRDefault="00F377B8">
      <w:pPr>
        <w:pStyle w:val="40"/>
        <w:shd w:val="clear" w:color="auto" w:fill="auto"/>
        <w:spacing w:before="0" w:line="360" w:lineRule="auto"/>
        <w:ind w:firstLineChars="200" w:firstLine="640"/>
        <w:jc w:val="both"/>
        <w:textAlignment w:val="baseline"/>
        <w:rPr>
          <w:rFonts w:ascii="Times New Roman" w:eastAsia="黑体" w:hAnsi="Times New Roman"/>
          <w:b w:val="0"/>
        </w:rPr>
      </w:pPr>
      <w:r>
        <w:rPr>
          <w:rFonts w:ascii="Times New Roman" w:eastAsia="黑体" w:hAnsi="Times New Roman" w:hint="eastAsia"/>
          <w:b w:val="0"/>
        </w:rPr>
        <w:t>三</w:t>
      </w:r>
      <w:r>
        <w:rPr>
          <w:rFonts w:ascii="Times New Roman" w:eastAsia="黑体" w:hAnsi="Times New Roman"/>
          <w:b w:val="0"/>
        </w:rPr>
        <w:t>、</w:t>
      </w:r>
      <w:r>
        <w:rPr>
          <w:rFonts w:ascii="Times New Roman" w:eastAsia="黑体" w:hAnsi="Times New Roman" w:hint="eastAsia"/>
          <w:b w:val="0"/>
        </w:rPr>
        <w:t>教学展示与答辩</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hint="eastAsia"/>
          <w:b w:val="0"/>
        </w:rPr>
        <w:t>一</w:t>
      </w:r>
      <w:r>
        <w:rPr>
          <w:rFonts w:ascii="Times New Roman" w:eastAsia="黑体" w:hAnsi="Times New Roman"/>
          <w:b w:val="0"/>
        </w:rPr>
        <w:t>）内容介绍与教学展示</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hint="eastAsia"/>
          <w:spacing w:val="0"/>
          <w:sz w:val="24"/>
          <w:szCs w:val="24"/>
        </w:rPr>
        <w:t>1</w:t>
      </w:r>
      <w:r w:rsidR="00280740">
        <w:rPr>
          <w:rFonts w:ascii="Times New Roman" w:eastAsiaTheme="minorEastAsia" w:hAnsi="Times New Roman" w:hint="eastAsia"/>
          <w:spacing w:val="0"/>
          <w:sz w:val="24"/>
          <w:szCs w:val="24"/>
        </w:rPr>
        <w:t>．</w:t>
      </w:r>
      <w:r>
        <w:rPr>
          <w:rFonts w:ascii="Times New Roman" w:hAnsi="Times New Roman"/>
          <w:spacing w:val="0"/>
          <w:sz w:val="24"/>
          <w:szCs w:val="24"/>
        </w:rPr>
        <w:t>教学团队按时进入比赛室，首先简要介绍教学实施报告的主要内容、创新特色；然后由两名参赛教师分别针对不同教案中的自选内容进行无学生教学展示（如，新知讲解、示范操作、学习结果分析、课堂教学小结等）。</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hint="eastAsia"/>
          <w:spacing w:val="0"/>
          <w:sz w:val="24"/>
          <w:szCs w:val="24"/>
        </w:rPr>
        <w:t>2</w:t>
      </w:r>
      <w:r w:rsidR="00280740">
        <w:rPr>
          <w:rFonts w:ascii="Times New Roman" w:eastAsiaTheme="minorEastAsia" w:hAnsi="Times New Roman" w:hint="eastAsia"/>
          <w:spacing w:val="0"/>
          <w:sz w:val="24"/>
          <w:szCs w:val="24"/>
        </w:rPr>
        <w:t>．</w:t>
      </w:r>
      <w:r>
        <w:rPr>
          <w:rFonts w:ascii="Times New Roman" w:hAnsi="Times New Roman"/>
          <w:spacing w:val="0"/>
          <w:sz w:val="24"/>
          <w:szCs w:val="24"/>
        </w:rPr>
        <w:t>介绍教学实施报告时间不超过</w:t>
      </w:r>
      <w:r>
        <w:rPr>
          <w:rFonts w:ascii="Times New Roman" w:hAnsi="Times New Roman"/>
          <w:spacing w:val="0"/>
          <w:sz w:val="24"/>
          <w:szCs w:val="24"/>
        </w:rPr>
        <w:t>6</w:t>
      </w:r>
      <w:r>
        <w:rPr>
          <w:rFonts w:ascii="Times New Roman" w:hAnsi="Times New Roman"/>
          <w:spacing w:val="0"/>
          <w:sz w:val="24"/>
          <w:szCs w:val="24"/>
        </w:rPr>
        <w:t>分钟，两段无学生教学展示合计时间</w:t>
      </w:r>
      <w:r>
        <w:rPr>
          <w:rFonts w:ascii="Times New Roman" w:hAnsi="Times New Roman"/>
          <w:spacing w:val="0"/>
          <w:sz w:val="24"/>
          <w:szCs w:val="24"/>
        </w:rPr>
        <w:t>12</w:t>
      </w:r>
      <w:r>
        <w:rPr>
          <w:rFonts w:ascii="Times New Roman" w:hAnsi="Times New Roman" w:hint="eastAsia"/>
          <w:spacing w:val="0"/>
          <w:sz w:val="24"/>
          <w:szCs w:val="24"/>
        </w:rPr>
        <w:t>～</w:t>
      </w:r>
      <w:r>
        <w:rPr>
          <w:rFonts w:ascii="Times New Roman" w:hAnsi="Times New Roman"/>
          <w:spacing w:val="0"/>
          <w:sz w:val="24"/>
          <w:szCs w:val="24"/>
        </w:rPr>
        <w:t>16</w:t>
      </w:r>
      <w:r>
        <w:rPr>
          <w:rFonts w:ascii="Times New Roman" w:hAnsi="Times New Roman"/>
          <w:spacing w:val="0"/>
          <w:sz w:val="24"/>
          <w:szCs w:val="24"/>
        </w:rPr>
        <w:t>分钟。期间另外安排换场准备，用时不超过</w:t>
      </w:r>
      <w:r>
        <w:rPr>
          <w:rFonts w:ascii="Times New Roman" w:hAnsi="Times New Roman"/>
          <w:spacing w:val="0"/>
          <w:sz w:val="24"/>
          <w:szCs w:val="24"/>
        </w:rPr>
        <w:t>5</w:t>
      </w:r>
      <w:r>
        <w:rPr>
          <w:rFonts w:ascii="Times New Roman" w:hAnsi="Times New Roman"/>
          <w:spacing w:val="0"/>
          <w:sz w:val="24"/>
          <w:szCs w:val="24"/>
        </w:rPr>
        <w:t>分钟。</w:t>
      </w:r>
    </w:p>
    <w:p w:rsidR="0000048E" w:rsidRDefault="00F377B8">
      <w:pPr>
        <w:pStyle w:val="30"/>
        <w:shd w:val="clear" w:color="auto" w:fill="auto"/>
        <w:snapToGrid w:val="0"/>
        <w:spacing w:after="0" w:line="240" w:lineRule="auto"/>
        <w:ind w:firstLineChars="200" w:firstLine="600"/>
        <w:jc w:val="both"/>
        <w:textAlignment w:val="baseline"/>
        <w:rPr>
          <w:rFonts w:ascii="Times New Roman" w:eastAsia="黑体" w:hAnsi="Times New Roman"/>
          <w:b w:val="0"/>
        </w:rPr>
      </w:pPr>
      <w:r>
        <w:rPr>
          <w:rFonts w:ascii="Times New Roman" w:eastAsia="黑体" w:hAnsi="Times New Roman"/>
          <w:b w:val="0"/>
        </w:rPr>
        <w:t>(</w:t>
      </w:r>
      <w:r>
        <w:rPr>
          <w:rFonts w:ascii="Times New Roman" w:eastAsia="黑体" w:hAnsi="Times New Roman" w:hint="eastAsia"/>
          <w:b w:val="0"/>
        </w:rPr>
        <w:t>二</w:t>
      </w:r>
      <w:r>
        <w:rPr>
          <w:rFonts w:ascii="Times New Roman" w:eastAsia="黑体" w:hAnsi="Times New Roman"/>
          <w:b w:val="0"/>
        </w:rPr>
        <w:t>）答辩</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hint="eastAsia"/>
          <w:spacing w:val="0"/>
          <w:sz w:val="24"/>
          <w:szCs w:val="24"/>
        </w:rPr>
        <w:t>1</w:t>
      </w:r>
      <w:r w:rsidR="00FC4C24">
        <w:rPr>
          <w:rFonts w:ascii="Times New Roman" w:eastAsiaTheme="minorEastAsia" w:hAnsi="Times New Roman" w:hint="eastAsia"/>
          <w:spacing w:val="0"/>
          <w:sz w:val="24"/>
          <w:szCs w:val="24"/>
        </w:rPr>
        <w:t>.</w:t>
      </w:r>
      <w:r>
        <w:rPr>
          <w:rFonts w:ascii="Times New Roman" w:hAnsi="Times New Roman"/>
          <w:spacing w:val="0"/>
          <w:sz w:val="24"/>
          <w:szCs w:val="24"/>
        </w:rPr>
        <w:t>评委针对参赛作品材料、教学实施报告介绍和无学生教学展示，集体讨论提出</w:t>
      </w:r>
      <w:r>
        <w:rPr>
          <w:rFonts w:ascii="Times New Roman" w:hAnsi="Times New Roman"/>
          <w:spacing w:val="0"/>
          <w:sz w:val="24"/>
          <w:szCs w:val="24"/>
        </w:rPr>
        <w:t>3</w:t>
      </w:r>
      <w:r>
        <w:rPr>
          <w:rFonts w:ascii="Times New Roman" w:hAnsi="Times New Roman"/>
          <w:spacing w:val="0"/>
          <w:sz w:val="24"/>
          <w:szCs w:val="24"/>
        </w:rPr>
        <w:t>个问题。评委讨论</w:t>
      </w:r>
      <w:proofErr w:type="gramStart"/>
      <w:r>
        <w:rPr>
          <w:rFonts w:ascii="Times New Roman" w:hAnsi="Times New Roman"/>
          <w:spacing w:val="0"/>
          <w:sz w:val="24"/>
          <w:szCs w:val="24"/>
        </w:rPr>
        <w:t>时教学</w:t>
      </w:r>
      <w:proofErr w:type="gramEnd"/>
      <w:r>
        <w:rPr>
          <w:rFonts w:ascii="Times New Roman" w:hAnsi="Times New Roman"/>
          <w:spacing w:val="0"/>
          <w:sz w:val="24"/>
          <w:szCs w:val="24"/>
        </w:rPr>
        <w:t>团队回避。</w:t>
      </w:r>
    </w:p>
    <w:p w:rsidR="0000048E" w:rsidRDefault="00F377B8">
      <w:pPr>
        <w:pStyle w:val="20"/>
        <w:shd w:val="clear" w:color="auto" w:fill="auto"/>
        <w:spacing w:line="360" w:lineRule="auto"/>
        <w:ind w:firstLineChars="200" w:firstLine="480"/>
        <w:jc w:val="both"/>
        <w:textAlignment w:val="baseline"/>
        <w:rPr>
          <w:rFonts w:ascii="Times New Roman" w:hAnsi="Times New Roman"/>
          <w:spacing w:val="0"/>
          <w:sz w:val="24"/>
          <w:szCs w:val="24"/>
        </w:rPr>
      </w:pPr>
      <w:r>
        <w:rPr>
          <w:rFonts w:ascii="Times New Roman" w:hAnsi="Times New Roman" w:hint="eastAsia"/>
          <w:spacing w:val="0"/>
          <w:sz w:val="24"/>
          <w:szCs w:val="24"/>
        </w:rPr>
        <w:t>2</w:t>
      </w:r>
      <w:r w:rsidR="00FC4C24">
        <w:rPr>
          <w:rFonts w:ascii="Times New Roman" w:eastAsiaTheme="minorEastAsia" w:hAnsi="Times New Roman" w:hint="eastAsia"/>
          <w:spacing w:val="0"/>
          <w:sz w:val="24"/>
          <w:szCs w:val="24"/>
        </w:rPr>
        <w:t>.</w:t>
      </w:r>
      <w:r>
        <w:rPr>
          <w:rFonts w:ascii="Times New Roman" w:hAnsi="Times New Roman"/>
          <w:spacing w:val="0"/>
          <w:sz w:val="24"/>
          <w:szCs w:val="24"/>
        </w:rPr>
        <w:t>教学团队针对屏幕呈现的问题（评委不再复述或解读、可以事先指定答题者），逐一回答并阐述个人观点（可以展示佐证资料），时间不超过</w:t>
      </w:r>
      <w:r>
        <w:rPr>
          <w:rFonts w:ascii="Times New Roman" w:hAnsi="Times New Roman"/>
          <w:spacing w:val="0"/>
          <w:sz w:val="24"/>
          <w:szCs w:val="24"/>
        </w:rPr>
        <w:t>8</w:t>
      </w:r>
      <w:r>
        <w:rPr>
          <w:rFonts w:ascii="Times New Roman" w:hAnsi="Times New Roman"/>
          <w:spacing w:val="0"/>
          <w:sz w:val="24"/>
          <w:szCs w:val="24"/>
        </w:rPr>
        <w:t>分钟（</w:t>
      </w:r>
      <w:proofErr w:type="gramStart"/>
      <w:r>
        <w:rPr>
          <w:rFonts w:ascii="Times New Roman" w:hAnsi="Times New Roman"/>
          <w:spacing w:val="0"/>
          <w:sz w:val="24"/>
          <w:szCs w:val="24"/>
        </w:rPr>
        <w:t>含读题</w:t>
      </w:r>
      <w:proofErr w:type="gramEnd"/>
      <w:r>
        <w:rPr>
          <w:rFonts w:ascii="Times New Roman" w:hAnsi="Times New Roman"/>
          <w:spacing w:val="0"/>
          <w:sz w:val="24"/>
          <w:szCs w:val="24"/>
        </w:rPr>
        <w:t>审题），在时间允许的情况下，评委可以追问。</w:t>
      </w:r>
    </w:p>
    <w:p w:rsidR="00061A0D" w:rsidRDefault="00061A0D">
      <w:pPr>
        <w:widowControl/>
        <w:jc w:val="left"/>
        <w:rPr>
          <w:rFonts w:ascii="楷体_GB2312" w:eastAsia="楷体_GB2312" w:hAnsi="Times New Roman"/>
          <w:sz w:val="32"/>
          <w:szCs w:val="32"/>
        </w:rPr>
      </w:pPr>
      <w:r>
        <w:rPr>
          <w:rFonts w:ascii="楷体_GB2312" w:eastAsia="楷体_GB2312" w:hAnsi="Times New Roman"/>
          <w:sz w:val="32"/>
          <w:szCs w:val="32"/>
        </w:rPr>
        <w:br w:type="page"/>
      </w:r>
    </w:p>
    <w:p w:rsidR="0000048E" w:rsidRDefault="00F377B8">
      <w:pPr>
        <w:widowControl/>
        <w:jc w:val="left"/>
        <w:textAlignment w:val="baseline"/>
        <w:rPr>
          <w:rFonts w:ascii="楷体_GB2312" w:eastAsia="楷体_GB2312" w:hAnsi="Times New Roman"/>
          <w:sz w:val="32"/>
          <w:szCs w:val="32"/>
        </w:rPr>
      </w:pPr>
      <w:r>
        <w:rPr>
          <w:rFonts w:ascii="楷体_GB2312" w:eastAsia="楷体_GB2312" w:hAnsi="Times New Roman" w:hint="eastAsia"/>
          <w:sz w:val="32"/>
          <w:szCs w:val="32"/>
        </w:rPr>
        <w:lastRenderedPageBreak/>
        <w:t>附件2</w:t>
      </w:r>
    </w:p>
    <w:p w:rsidR="0000048E" w:rsidRDefault="00F377B8">
      <w:pPr>
        <w:pStyle w:val="10"/>
        <w:shd w:val="clear" w:color="auto" w:fill="auto"/>
        <w:spacing w:line="240" w:lineRule="auto"/>
        <w:textAlignment w:val="baseline"/>
        <w:rPr>
          <w:rFonts w:ascii="Times New Roman" w:eastAsia="黑体" w:hAnsi="Times New Roman"/>
          <w:sz w:val="40"/>
          <w:szCs w:val="40"/>
        </w:rPr>
      </w:pPr>
      <w:bookmarkStart w:id="4" w:name="bookmark4"/>
      <w:r>
        <w:rPr>
          <w:rFonts w:ascii="Times New Roman" w:eastAsia="黑体" w:hAnsi="Times New Roman"/>
          <w:sz w:val="40"/>
          <w:szCs w:val="40"/>
        </w:rPr>
        <w:t>2021</w:t>
      </w:r>
      <w:r>
        <w:rPr>
          <w:rFonts w:ascii="Times New Roman" w:eastAsia="黑体" w:hAnsi="Times New Roman"/>
          <w:sz w:val="40"/>
          <w:szCs w:val="40"/>
        </w:rPr>
        <w:t>年</w:t>
      </w:r>
      <w:r>
        <w:rPr>
          <w:rFonts w:ascii="Times New Roman" w:eastAsia="黑体" w:hAnsi="Times New Roman" w:hint="eastAsia"/>
          <w:sz w:val="40"/>
          <w:szCs w:val="40"/>
        </w:rPr>
        <w:t>黑龙江建筑职业技术学院</w:t>
      </w:r>
      <w:r>
        <w:rPr>
          <w:rFonts w:ascii="Times New Roman" w:eastAsia="黑体" w:hAnsi="Times New Roman"/>
          <w:sz w:val="40"/>
          <w:szCs w:val="40"/>
        </w:rPr>
        <w:t>教学能力比赛</w:t>
      </w:r>
      <w:bookmarkEnd w:id="4"/>
    </w:p>
    <w:p w:rsidR="0000048E" w:rsidRDefault="00F377B8">
      <w:pPr>
        <w:pStyle w:val="10"/>
        <w:shd w:val="clear" w:color="auto" w:fill="auto"/>
        <w:spacing w:line="240" w:lineRule="auto"/>
        <w:textAlignment w:val="baseline"/>
        <w:rPr>
          <w:rFonts w:ascii="Times New Roman" w:eastAsia="黑体" w:hAnsi="Times New Roman"/>
          <w:sz w:val="42"/>
          <w:szCs w:val="42"/>
        </w:rPr>
      </w:pPr>
      <w:bookmarkStart w:id="5" w:name="bookmark5"/>
      <w:r>
        <w:rPr>
          <w:rFonts w:ascii="Times New Roman" w:eastAsia="黑体" w:hAnsi="Times New Roman"/>
          <w:sz w:val="42"/>
          <w:szCs w:val="42"/>
        </w:rPr>
        <w:t>参赛报名表</w:t>
      </w:r>
      <w:bookmarkEnd w:id="5"/>
    </w:p>
    <w:p w:rsidR="0000048E" w:rsidRDefault="0000048E">
      <w:pPr>
        <w:textAlignment w:val="baseline"/>
        <w:rPr>
          <w:b/>
          <w:i/>
          <w:caps/>
        </w:rPr>
      </w:pPr>
    </w:p>
    <w:p w:rsidR="0000048E" w:rsidRDefault="00F377B8">
      <w:pPr>
        <w:pStyle w:val="10"/>
        <w:shd w:val="clear" w:color="auto" w:fill="auto"/>
        <w:spacing w:line="240" w:lineRule="auto"/>
        <w:textAlignment w:val="baseline"/>
        <w:rPr>
          <w:rFonts w:ascii="黑体" w:eastAsia="黑体" w:hAnsi="黑体"/>
          <w:sz w:val="24"/>
          <w:szCs w:val="24"/>
        </w:rPr>
      </w:pPr>
      <w:r>
        <w:rPr>
          <w:rFonts w:ascii="黑体" w:eastAsia="黑体" w:hAnsi="黑体"/>
          <w:sz w:val="24"/>
          <w:szCs w:val="24"/>
        </w:rPr>
        <w:t>参赛作品基本信息</w:t>
      </w:r>
    </w:p>
    <w:tbl>
      <w:tblPr>
        <w:tblW w:w="8743" w:type="dxa"/>
        <w:tblLayout w:type="fixed"/>
        <w:tblCellMar>
          <w:left w:w="10" w:type="dxa"/>
          <w:right w:w="10" w:type="dxa"/>
        </w:tblCellMar>
        <w:tblLook w:val="04A0" w:firstRow="1" w:lastRow="0" w:firstColumn="1" w:lastColumn="0" w:noHBand="0" w:noVBand="1"/>
      </w:tblPr>
      <w:tblGrid>
        <w:gridCol w:w="1559"/>
        <w:gridCol w:w="1401"/>
        <w:gridCol w:w="6"/>
        <w:gridCol w:w="2782"/>
        <w:gridCol w:w="1713"/>
        <w:gridCol w:w="1282"/>
      </w:tblGrid>
      <w:tr w:rsidR="0000048E">
        <w:trPr>
          <w:trHeight w:hRule="exact" w:val="615"/>
        </w:trPr>
        <w:tc>
          <w:tcPr>
            <w:tcW w:w="8743" w:type="dxa"/>
            <w:gridSpan w:val="6"/>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jc w:val="left"/>
              <w:textAlignment w:val="baseline"/>
              <w:rPr>
                <w:rFonts w:ascii="仿宋" w:eastAsia="仿宋" w:hAnsi="仿宋"/>
                <w:spacing w:val="0"/>
                <w:sz w:val="24"/>
                <w:szCs w:val="24"/>
              </w:rPr>
            </w:pPr>
            <w:r>
              <w:rPr>
                <w:rStyle w:val="213pt"/>
                <w:rFonts w:ascii="仿宋" w:eastAsia="仿宋" w:hAnsi="仿宋"/>
                <w:spacing w:val="0"/>
                <w:sz w:val="24"/>
                <w:szCs w:val="24"/>
              </w:rPr>
              <w:t>□高等职业教育组</w:t>
            </w:r>
          </w:p>
        </w:tc>
      </w:tr>
      <w:tr w:rsidR="0000048E">
        <w:trPr>
          <w:trHeight w:hRule="exact" w:val="615"/>
        </w:trPr>
        <w:tc>
          <w:tcPr>
            <w:tcW w:w="2960"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jc w:val="center"/>
              <w:textAlignment w:val="baseline"/>
              <w:rPr>
                <w:rFonts w:ascii="仿宋" w:eastAsia="仿宋" w:hAnsi="仿宋"/>
                <w:spacing w:val="0"/>
                <w:sz w:val="24"/>
                <w:szCs w:val="24"/>
              </w:rPr>
            </w:pPr>
            <w:r>
              <w:rPr>
                <w:rStyle w:val="211pt"/>
                <w:rFonts w:ascii="仿宋" w:eastAsia="仿宋" w:hAnsi="仿宋"/>
                <w:spacing w:val="0"/>
                <w:sz w:val="24"/>
                <w:szCs w:val="24"/>
              </w:rPr>
              <w:t>□公共基础课程组</w:t>
            </w:r>
          </w:p>
        </w:tc>
        <w:tc>
          <w:tcPr>
            <w:tcW w:w="2788"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jc w:val="center"/>
              <w:textAlignment w:val="baseline"/>
              <w:rPr>
                <w:rFonts w:ascii="仿宋" w:eastAsia="仿宋" w:hAnsi="仿宋"/>
                <w:spacing w:val="0"/>
                <w:sz w:val="24"/>
                <w:szCs w:val="24"/>
              </w:rPr>
            </w:pPr>
            <w:r>
              <w:rPr>
                <w:rStyle w:val="211pt"/>
                <w:rFonts w:ascii="仿宋" w:eastAsia="仿宋" w:hAnsi="仿宋"/>
                <w:spacing w:val="0"/>
                <w:sz w:val="24"/>
                <w:szCs w:val="24"/>
              </w:rPr>
              <w:t>□专业（技能</w:t>
            </w:r>
            <w:r>
              <w:rPr>
                <w:rStyle w:val="211pt"/>
                <w:rFonts w:ascii="仿宋" w:eastAsia="仿宋" w:hAnsi="仿宋"/>
                <w:spacing w:val="0"/>
                <w:sz w:val="24"/>
                <w:szCs w:val="24"/>
                <w:lang w:bidi="en-US"/>
              </w:rPr>
              <w:t>）</w:t>
            </w:r>
            <w:r>
              <w:rPr>
                <w:rStyle w:val="211pt"/>
                <w:rFonts w:ascii="仿宋" w:eastAsia="仿宋" w:hAnsi="仿宋"/>
                <w:spacing w:val="0"/>
                <w:sz w:val="24"/>
                <w:szCs w:val="24"/>
              </w:rPr>
              <w:t>课程一组</w:t>
            </w:r>
          </w:p>
        </w:tc>
        <w:tc>
          <w:tcPr>
            <w:tcW w:w="2995" w:type="dxa"/>
            <w:gridSpan w:val="2"/>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20" w:lineRule="exact"/>
              <w:ind w:left="140"/>
              <w:jc w:val="center"/>
              <w:textAlignment w:val="baseline"/>
              <w:rPr>
                <w:rFonts w:ascii="仿宋" w:eastAsia="仿宋" w:hAnsi="仿宋"/>
                <w:spacing w:val="0"/>
                <w:sz w:val="24"/>
                <w:szCs w:val="24"/>
              </w:rPr>
            </w:pPr>
            <w:r>
              <w:rPr>
                <w:rStyle w:val="211pt"/>
                <w:rFonts w:ascii="仿宋" w:eastAsia="仿宋" w:hAnsi="仿宋"/>
                <w:spacing w:val="0"/>
                <w:sz w:val="24"/>
                <w:szCs w:val="24"/>
              </w:rPr>
              <w:t>□专业（技能</w:t>
            </w:r>
            <w:r>
              <w:rPr>
                <w:rStyle w:val="211pt"/>
                <w:rFonts w:ascii="仿宋" w:eastAsia="仿宋" w:hAnsi="仿宋"/>
                <w:spacing w:val="0"/>
                <w:sz w:val="24"/>
                <w:szCs w:val="24"/>
                <w:lang w:bidi="en-US"/>
              </w:rPr>
              <w:t>）</w:t>
            </w:r>
            <w:r>
              <w:rPr>
                <w:rStyle w:val="211pt"/>
                <w:rFonts w:ascii="仿宋" w:eastAsia="仿宋" w:hAnsi="仿宋"/>
                <w:spacing w:val="0"/>
                <w:sz w:val="24"/>
                <w:szCs w:val="24"/>
              </w:rPr>
              <w:t>课程二组</w:t>
            </w:r>
          </w:p>
        </w:tc>
      </w:tr>
      <w:tr w:rsidR="0000048E">
        <w:trPr>
          <w:trHeight w:hRule="exact" w:val="609"/>
        </w:trPr>
        <w:tc>
          <w:tcPr>
            <w:tcW w:w="2960" w:type="dxa"/>
            <w:gridSpan w:val="2"/>
            <w:vMerge w:val="restart"/>
            <w:tcBorders>
              <w:top w:val="single" w:sz="4" w:space="0" w:color="auto"/>
              <w:lef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c>
          <w:tcPr>
            <w:tcW w:w="2788"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both"/>
              <w:textAlignment w:val="baseline"/>
              <w:rPr>
                <w:rFonts w:ascii="仿宋" w:eastAsia="仿宋" w:hAnsi="仿宋"/>
                <w:spacing w:val="0"/>
                <w:sz w:val="24"/>
                <w:szCs w:val="24"/>
              </w:rPr>
            </w:pPr>
            <w:r>
              <w:rPr>
                <w:rStyle w:val="213pt"/>
                <w:rFonts w:ascii="仿宋" w:eastAsia="仿宋" w:hAnsi="仿宋"/>
                <w:spacing w:val="0"/>
                <w:sz w:val="24"/>
                <w:szCs w:val="24"/>
              </w:rPr>
              <w:t>专业名称：</w:t>
            </w:r>
          </w:p>
        </w:tc>
        <w:tc>
          <w:tcPr>
            <w:tcW w:w="2995" w:type="dxa"/>
            <w:gridSpan w:val="2"/>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140"/>
              <w:jc w:val="both"/>
              <w:textAlignment w:val="baseline"/>
              <w:rPr>
                <w:rFonts w:ascii="仿宋" w:eastAsia="仿宋" w:hAnsi="仿宋"/>
                <w:spacing w:val="0"/>
                <w:sz w:val="24"/>
                <w:szCs w:val="24"/>
              </w:rPr>
            </w:pPr>
            <w:r>
              <w:rPr>
                <w:rStyle w:val="213pt"/>
                <w:rFonts w:ascii="仿宋" w:eastAsia="仿宋" w:hAnsi="仿宋"/>
                <w:spacing w:val="0"/>
                <w:sz w:val="24"/>
                <w:szCs w:val="24"/>
              </w:rPr>
              <w:t>专业名称：</w:t>
            </w:r>
          </w:p>
        </w:tc>
      </w:tr>
      <w:tr w:rsidR="0000048E">
        <w:trPr>
          <w:trHeight w:hRule="exact" w:val="553"/>
        </w:trPr>
        <w:tc>
          <w:tcPr>
            <w:tcW w:w="2960" w:type="dxa"/>
            <w:gridSpan w:val="2"/>
            <w:vMerge/>
            <w:tcBorders>
              <w:lef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c>
          <w:tcPr>
            <w:tcW w:w="2788"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both"/>
              <w:textAlignment w:val="baseline"/>
              <w:rPr>
                <w:rFonts w:ascii="仿宋" w:eastAsia="仿宋" w:hAnsi="仿宋"/>
                <w:spacing w:val="0"/>
                <w:sz w:val="24"/>
                <w:szCs w:val="24"/>
              </w:rPr>
            </w:pPr>
            <w:r>
              <w:rPr>
                <w:rStyle w:val="213pt"/>
                <w:rFonts w:ascii="仿宋" w:eastAsia="仿宋" w:hAnsi="仿宋"/>
                <w:spacing w:val="0"/>
                <w:sz w:val="24"/>
                <w:szCs w:val="24"/>
              </w:rPr>
              <w:t>专业代码：</w:t>
            </w:r>
          </w:p>
        </w:tc>
        <w:tc>
          <w:tcPr>
            <w:tcW w:w="2995" w:type="dxa"/>
            <w:gridSpan w:val="2"/>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140"/>
              <w:jc w:val="both"/>
              <w:textAlignment w:val="baseline"/>
              <w:rPr>
                <w:rFonts w:ascii="仿宋" w:eastAsia="仿宋" w:hAnsi="仿宋"/>
                <w:spacing w:val="0"/>
                <w:sz w:val="24"/>
                <w:szCs w:val="24"/>
              </w:rPr>
            </w:pPr>
            <w:r>
              <w:rPr>
                <w:rStyle w:val="213pt"/>
                <w:rFonts w:ascii="仿宋" w:eastAsia="仿宋" w:hAnsi="仿宋"/>
                <w:spacing w:val="0"/>
                <w:sz w:val="24"/>
                <w:szCs w:val="24"/>
              </w:rPr>
              <w:t>专业代码：</w:t>
            </w:r>
          </w:p>
        </w:tc>
      </w:tr>
      <w:tr w:rsidR="0000048E">
        <w:trPr>
          <w:trHeight w:hRule="exact" w:val="615"/>
        </w:trPr>
        <w:tc>
          <w:tcPr>
            <w:tcW w:w="2960"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课程名称</w:t>
            </w:r>
          </w:p>
        </w:tc>
        <w:tc>
          <w:tcPr>
            <w:tcW w:w="5783" w:type="dxa"/>
            <w:gridSpan w:val="4"/>
            <w:tcBorders>
              <w:top w:val="single" w:sz="4" w:space="0" w:color="auto"/>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853"/>
        </w:trPr>
        <w:tc>
          <w:tcPr>
            <w:tcW w:w="2960"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after="120"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作品名称</w:t>
            </w:r>
          </w:p>
          <w:p w:rsidR="0000048E" w:rsidRDefault="00F377B8">
            <w:pPr>
              <w:pStyle w:val="20"/>
              <w:shd w:val="clear" w:color="auto" w:fill="auto"/>
              <w:spacing w:before="120" w:line="260" w:lineRule="exact"/>
              <w:ind w:left="200"/>
              <w:jc w:val="center"/>
              <w:textAlignment w:val="baseline"/>
              <w:rPr>
                <w:rFonts w:ascii="仿宋" w:eastAsia="仿宋" w:hAnsi="仿宋"/>
                <w:spacing w:val="0"/>
                <w:sz w:val="24"/>
                <w:szCs w:val="24"/>
              </w:rPr>
            </w:pPr>
            <w:r>
              <w:rPr>
                <w:rStyle w:val="213pt"/>
                <w:rFonts w:ascii="仿宋" w:eastAsia="仿宋" w:hAnsi="仿宋"/>
                <w:spacing w:val="0"/>
                <w:sz w:val="24"/>
                <w:szCs w:val="24"/>
              </w:rPr>
              <w:t>(教学任务精确表述</w:t>
            </w:r>
            <w:r>
              <w:rPr>
                <w:rStyle w:val="213pt"/>
                <w:rFonts w:ascii="仿宋" w:eastAsia="仿宋" w:hAnsi="仿宋"/>
                <w:spacing w:val="0"/>
                <w:sz w:val="24"/>
                <w:szCs w:val="24"/>
                <w:lang w:bidi="en-US"/>
              </w:rPr>
              <w:t>）</w:t>
            </w:r>
          </w:p>
        </w:tc>
        <w:tc>
          <w:tcPr>
            <w:tcW w:w="5783" w:type="dxa"/>
            <w:gridSpan w:val="4"/>
            <w:tcBorders>
              <w:top w:val="single" w:sz="4" w:space="0" w:color="auto"/>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624"/>
        </w:trPr>
        <w:tc>
          <w:tcPr>
            <w:tcW w:w="1559"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60" w:lineRule="exact"/>
              <w:ind w:left="200"/>
              <w:jc w:val="center"/>
              <w:textAlignment w:val="baseline"/>
              <w:rPr>
                <w:rFonts w:ascii="仿宋" w:eastAsia="仿宋" w:hAnsi="仿宋"/>
                <w:spacing w:val="0"/>
                <w:sz w:val="24"/>
                <w:szCs w:val="24"/>
              </w:rPr>
            </w:pPr>
            <w:r>
              <w:rPr>
                <w:rStyle w:val="213pt"/>
                <w:rFonts w:ascii="仿宋" w:eastAsia="仿宋" w:hAnsi="仿宋"/>
                <w:spacing w:val="0"/>
                <w:sz w:val="24"/>
                <w:szCs w:val="24"/>
              </w:rPr>
              <w:t>课程总学时</w:t>
            </w:r>
          </w:p>
        </w:tc>
        <w:tc>
          <w:tcPr>
            <w:tcW w:w="1407" w:type="dxa"/>
            <w:gridSpan w:val="2"/>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60" w:lineRule="exact"/>
              <w:ind w:left="140"/>
              <w:jc w:val="center"/>
              <w:textAlignment w:val="baseline"/>
              <w:rPr>
                <w:rFonts w:ascii="仿宋" w:eastAsia="仿宋" w:hAnsi="仿宋"/>
                <w:spacing w:val="0"/>
                <w:sz w:val="24"/>
                <w:szCs w:val="24"/>
              </w:rPr>
            </w:pPr>
            <w:r>
              <w:rPr>
                <w:rStyle w:val="213pt"/>
                <w:rFonts w:ascii="仿宋" w:eastAsia="仿宋" w:hAnsi="仿宋"/>
                <w:spacing w:val="0"/>
                <w:sz w:val="24"/>
                <w:szCs w:val="24"/>
              </w:rPr>
              <w:t>参赛学时</w:t>
            </w:r>
          </w:p>
        </w:tc>
        <w:tc>
          <w:tcPr>
            <w:tcW w:w="2782" w:type="dxa"/>
            <w:tcBorders>
              <w:top w:val="single" w:sz="4" w:space="0" w:color="auto"/>
              <w:left w:val="single" w:sz="4" w:space="0" w:color="auto"/>
              <w:bottom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c>
          <w:tcPr>
            <w:tcW w:w="1713" w:type="dxa"/>
            <w:tcBorders>
              <w:top w:val="single" w:sz="4" w:space="0" w:color="auto"/>
              <w:left w:val="single" w:sz="4" w:space="0" w:color="auto"/>
              <w:bottom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140"/>
              <w:jc w:val="left"/>
              <w:textAlignment w:val="baseline"/>
              <w:rPr>
                <w:rFonts w:ascii="仿宋" w:eastAsia="仿宋" w:hAnsi="仿宋"/>
                <w:spacing w:val="0"/>
                <w:sz w:val="24"/>
                <w:szCs w:val="24"/>
              </w:rPr>
            </w:pPr>
            <w:r>
              <w:rPr>
                <w:rStyle w:val="213pt"/>
                <w:rFonts w:ascii="仿宋" w:eastAsia="仿宋" w:hAnsi="仿宋"/>
                <w:spacing w:val="0"/>
                <w:sz w:val="24"/>
                <w:szCs w:val="24"/>
              </w:rPr>
              <w:t>授课班级人数</w:t>
            </w:r>
          </w:p>
        </w:tc>
        <w:tc>
          <w:tcPr>
            <w:tcW w:w="1282" w:type="dxa"/>
            <w:tcBorders>
              <w:top w:val="single" w:sz="4" w:space="0" w:color="auto"/>
              <w:left w:val="single" w:sz="4" w:space="0" w:color="auto"/>
              <w:bottom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left"/>
              <w:textAlignment w:val="baseline"/>
              <w:rPr>
                <w:rFonts w:ascii="仿宋" w:eastAsia="仿宋" w:hAnsi="仿宋"/>
                <w:spacing w:val="0"/>
                <w:sz w:val="24"/>
                <w:szCs w:val="24"/>
              </w:rPr>
            </w:pPr>
          </w:p>
        </w:tc>
      </w:tr>
    </w:tbl>
    <w:p w:rsidR="0000048E" w:rsidRDefault="00F377B8">
      <w:pPr>
        <w:pStyle w:val="10"/>
        <w:shd w:val="clear" w:color="auto" w:fill="auto"/>
        <w:spacing w:line="240" w:lineRule="auto"/>
        <w:textAlignment w:val="baseline"/>
        <w:rPr>
          <w:rFonts w:ascii="黑体" w:eastAsia="黑体" w:hAnsi="黑体"/>
          <w:sz w:val="24"/>
          <w:szCs w:val="24"/>
        </w:rPr>
      </w:pPr>
      <w:r>
        <w:rPr>
          <w:rFonts w:ascii="黑体" w:eastAsia="黑体" w:hAnsi="黑体"/>
          <w:sz w:val="24"/>
          <w:szCs w:val="24"/>
        </w:rPr>
        <w:t>参赛教师基本信息</w:t>
      </w:r>
      <w:r>
        <w:rPr>
          <w:rFonts w:ascii="黑体" w:eastAsia="黑体" w:hAnsi="黑体"/>
          <w:sz w:val="32"/>
          <w:szCs w:val="32"/>
          <w:vertAlign w:val="superscript"/>
        </w:rPr>
        <w:t>1</w:t>
      </w:r>
    </w:p>
    <w:tbl>
      <w:tblPr>
        <w:tblW w:w="8809" w:type="dxa"/>
        <w:tblLayout w:type="fixed"/>
        <w:tblCellMar>
          <w:left w:w="10" w:type="dxa"/>
          <w:right w:w="10" w:type="dxa"/>
        </w:tblCellMar>
        <w:tblLook w:val="04A0" w:firstRow="1" w:lastRow="0" w:firstColumn="1" w:lastColumn="0" w:noHBand="0" w:noVBand="1"/>
      </w:tblPr>
      <w:tblGrid>
        <w:gridCol w:w="858"/>
        <w:gridCol w:w="427"/>
        <w:gridCol w:w="1412"/>
        <w:gridCol w:w="7"/>
        <w:gridCol w:w="6"/>
        <w:gridCol w:w="1268"/>
        <w:gridCol w:w="1701"/>
        <w:gridCol w:w="708"/>
        <w:gridCol w:w="142"/>
        <w:gridCol w:w="157"/>
        <w:gridCol w:w="551"/>
        <w:gridCol w:w="707"/>
        <w:gridCol w:w="865"/>
      </w:tblGrid>
      <w:tr w:rsidR="0000048E">
        <w:trPr>
          <w:trHeight w:hRule="exact" w:val="613"/>
        </w:trPr>
        <w:tc>
          <w:tcPr>
            <w:tcW w:w="2704" w:type="dxa"/>
            <w:gridSpan w:val="4"/>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学校（单位）全称</w:t>
            </w:r>
          </w:p>
        </w:tc>
        <w:tc>
          <w:tcPr>
            <w:tcW w:w="6105" w:type="dxa"/>
            <w:gridSpan w:val="9"/>
            <w:tcBorders>
              <w:top w:val="single" w:sz="4" w:space="0" w:color="auto"/>
              <w:left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r>
      <w:tr w:rsidR="0000048E">
        <w:trPr>
          <w:trHeight w:hRule="exact" w:val="678"/>
        </w:trPr>
        <w:tc>
          <w:tcPr>
            <w:tcW w:w="858"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姓名</w:t>
            </w:r>
          </w:p>
        </w:tc>
        <w:tc>
          <w:tcPr>
            <w:tcW w:w="1852" w:type="dxa"/>
            <w:gridSpan w:val="4"/>
            <w:tcBorders>
              <w:top w:val="single" w:sz="4" w:space="0" w:color="auto"/>
              <w:lef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c>
          <w:tcPr>
            <w:tcW w:w="1267"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性别</w:t>
            </w:r>
          </w:p>
        </w:tc>
        <w:tc>
          <w:tcPr>
            <w:tcW w:w="1701" w:type="dxa"/>
            <w:tcBorders>
              <w:top w:val="single" w:sz="4" w:space="0" w:color="auto"/>
              <w:lef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c>
          <w:tcPr>
            <w:tcW w:w="708" w:type="dxa"/>
            <w:tcBorders>
              <w:top w:val="single" w:sz="4" w:space="0" w:color="auto"/>
              <w:left w:val="single" w:sz="4" w:space="0" w:color="auto"/>
            </w:tcBorders>
            <w:shd w:val="clear" w:color="auto" w:fill="FFFFFF"/>
            <w:vAlign w:val="center"/>
          </w:tcPr>
          <w:p w:rsidR="0000048E" w:rsidRDefault="00F377B8">
            <w:pPr>
              <w:pStyle w:val="20"/>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民族</w:t>
            </w:r>
          </w:p>
        </w:tc>
        <w:tc>
          <w:tcPr>
            <w:tcW w:w="85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c>
          <w:tcPr>
            <w:tcW w:w="707" w:type="dxa"/>
            <w:tcBorders>
              <w:top w:val="single" w:sz="4" w:space="0" w:color="auto"/>
              <w:left w:val="single" w:sz="4" w:space="0" w:color="auto"/>
              <w:bottom w:val="single" w:sz="4" w:space="0" w:color="auto"/>
              <w:right w:val="single" w:sz="4" w:space="0" w:color="auto"/>
            </w:tcBorders>
            <w:shd w:val="clear" w:color="auto" w:fill="FFFFFF"/>
            <w:vAlign w:val="center"/>
          </w:tcPr>
          <w:p w:rsidR="0000048E" w:rsidRDefault="00F377B8">
            <w:pPr>
              <w:pStyle w:val="20"/>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教龄</w:t>
            </w:r>
          </w:p>
        </w:tc>
        <w:tc>
          <w:tcPr>
            <w:tcW w:w="863" w:type="dxa"/>
            <w:tcBorders>
              <w:top w:val="single" w:sz="4" w:space="0" w:color="auto"/>
              <w:left w:val="single" w:sz="4" w:space="0" w:color="auto"/>
              <w:bottom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r>
      <w:tr w:rsidR="0000048E">
        <w:trPr>
          <w:trHeight w:hRule="exact" w:val="571"/>
        </w:trPr>
        <w:tc>
          <w:tcPr>
            <w:tcW w:w="1285" w:type="dxa"/>
            <w:gridSpan w:val="2"/>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身份证号码</w:t>
            </w:r>
          </w:p>
        </w:tc>
        <w:tc>
          <w:tcPr>
            <w:tcW w:w="2693" w:type="dxa"/>
            <w:gridSpan w:val="4"/>
            <w:tcBorders>
              <w:top w:val="single" w:sz="4" w:space="0" w:color="auto"/>
              <w:left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c>
          <w:tcPr>
            <w:tcW w:w="2551" w:type="dxa"/>
            <w:gridSpan w:val="3"/>
            <w:tcBorders>
              <w:top w:val="single" w:sz="4" w:space="0" w:color="auto"/>
              <w:left w:val="single" w:sz="4" w:space="0" w:color="auto"/>
              <w:right w:val="single" w:sz="4" w:space="0" w:color="auto"/>
            </w:tcBorders>
            <w:shd w:val="clear" w:color="auto" w:fill="FFFFFF"/>
            <w:vAlign w:val="center"/>
          </w:tcPr>
          <w:p w:rsidR="0000048E" w:rsidRDefault="00F377B8">
            <w:pPr>
              <w:pStyle w:val="20"/>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联系电话</w:t>
            </w:r>
          </w:p>
        </w:tc>
        <w:tc>
          <w:tcPr>
            <w:tcW w:w="2279" w:type="dxa"/>
            <w:gridSpan w:val="4"/>
            <w:tcBorders>
              <w:top w:val="single" w:sz="4" w:space="0" w:color="auto"/>
              <w:left w:val="single" w:sz="4" w:space="0" w:color="auto"/>
              <w:right w:val="single" w:sz="4" w:space="0" w:color="auto"/>
            </w:tcBorders>
            <w:shd w:val="clear" w:color="auto" w:fill="FFFFFF"/>
            <w:vAlign w:val="center"/>
          </w:tcPr>
          <w:p w:rsidR="0000048E" w:rsidRDefault="0000048E">
            <w:pPr>
              <w:pStyle w:val="20"/>
              <w:spacing w:line="260" w:lineRule="exact"/>
              <w:jc w:val="center"/>
              <w:textAlignment w:val="baseline"/>
              <w:rPr>
                <w:rStyle w:val="213pt"/>
                <w:rFonts w:ascii="仿宋" w:eastAsia="仿宋" w:hAnsi="仿宋"/>
                <w:spacing w:val="0"/>
                <w:sz w:val="24"/>
                <w:szCs w:val="24"/>
              </w:rPr>
            </w:pPr>
          </w:p>
        </w:tc>
      </w:tr>
      <w:tr w:rsidR="0000048E">
        <w:trPr>
          <w:trHeight w:hRule="exact" w:val="591"/>
        </w:trPr>
        <w:tc>
          <w:tcPr>
            <w:tcW w:w="858"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职务</w:t>
            </w:r>
          </w:p>
        </w:tc>
        <w:tc>
          <w:tcPr>
            <w:tcW w:w="7951" w:type="dxa"/>
            <w:gridSpan w:val="12"/>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jc w:val="left"/>
              <w:textAlignment w:val="baseline"/>
              <w:rPr>
                <w:rStyle w:val="213pt"/>
                <w:rFonts w:ascii="仿宋" w:eastAsia="仿宋" w:hAnsi="仿宋"/>
                <w:spacing w:val="0"/>
                <w:sz w:val="24"/>
                <w:szCs w:val="24"/>
              </w:rPr>
            </w:pPr>
            <w:r>
              <w:rPr>
                <w:rStyle w:val="213pt"/>
                <w:rFonts w:ascii="仿宋" w:eastAsia="仿宋" w:hAnsi="仿宋"/>
                <w:spacing w:val="0"/>
                <w:sz w:val="24"/>
                <w:szCs w:val="24"/>
              </w:rPr>
              <w:t>□普通教师</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□教研室负责人</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□系部（分院）负责人</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□校领导</w:t>
            </w:r>
          </w:p>
        </w:tc>
      </w:tr>
      <w:tr w:rsidR="0000048E">
        <w:trPr>
          <w:trHeight w:hRule="exact" w:val="648"/>
        </w:trPr>
        <w:tc>
          <w:tcPr>
            <w:tcW w:w="858"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职称</w:t>
            </w:r>
          </w:p>
        </w:tc>
        <w:tc>
          <w:tcPr>
            <w:tcW w:w="5828" w:type="dxa"/>
            <w:gridSpan w:val="9"/>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□未定级</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□初级</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□中级</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□副高</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□正高</w:t>
            </w:r>
          </w:p>
        </w:tc>
        <w:tc>
          <w:tcPr>
            <w:tcW w:w="2123" w:type="dxa"/>
            <w:gridSpan w:val="3"/>
            <w:vMerge w:val="restart"/>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1寸照片</w:t>
            </w:r>
          </w:p>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(可使用电子版）</w:t>
            </w:r>
          </w:p>
        </w:tc>
      </w:tr>
      <w:tr w:rsidR="0000048E">
        <w:trPr>
          <w:trHeight w:hRule="exact" w:val="675"/>
        </w:trPr>
        <w:tc>
          <w:tcPr>
            <w:tcW w:w="858"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学历</w:t>
            </w:r>
          </w:p>
        </w:tc>
        <w:tc>
          <w:tcPr>
            <w:tcW w:w="5828" w:type="dxa"/>
            <w:gridSpan w:val="9"/>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□大专及以下</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□本科</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□硕士</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□博士</w:t>
            </w:r>
          </w:p>
        </w:tc>
        <w:tc>
          <w:tcPr>
            <w:tcW w:w="2123" w:type="dxa"/>
            <w:gridSpan w:val="3"/>
            <w:vMerge/>
            <w:tcBorders>
              <w:left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r>
      <w:tr w:rsidR="0000048E">
        <w:trPr>
          <w:trHeight w:hRule="exact" w:val="669"/>
        </w:trPr>
        <w:tc>
          <w:tcPr>
            <w:tcW w:w="858"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身份</w:t>
            </w:r>
          </w:p>
        </w:tc>
        <w:tc>
          <w:tcPr>
            <w:tcW w:w="5828" w:type="dxa"/>
            <w:gridSpan w:val="9"/>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□在职教师</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□企业兼职教师</w:t>
            </w:r>
          </w:p>
        </w:tc>
        <w:tc>
          <w:tcPr>
            <w:tcW w:w="2123" w:type="dxa"/>
            <w:gridSpan w:val="3"/>
            <w:vMerge/>
            <w:tcBorders>
              <w:left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r>
      <w:tr w:rsidR="0000048E">
        <w:trPr>
          <w:trHeight w:hRule="exact" w:val="589"/>
        </w:trPr>
        <w:tc>
          <w:tcPr>
            <w:tcW w:w="2697" w:type="dxa"/>
            <w:gridSpan w:val="3"/>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承担具体教1学任务</w:t>
            </w:r>
          </w:p>
        </w:tc>
        <w:tc>
          <w:tcPr>
            <w:tcW w:w="3989" w:type="dxa"/>
            <w:gridSpan w:val="7"/>
            <w:tcBorders>
              <w:top w:val="single" w:sz="4" w:space="0" w:color="auto"/>
              <w:left w:val="single" w:sz="4" w:space="0" w:color="auto"/>
              <w:bottom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c>
          <w:tcPr>
            <w:tcW w:w="2123" w:type="dxa"/>
            <w:gridSpan w:val="3"/>
            <w:vMerge/>
            <w:tcBorders>
              <w:left w:val="single" w:sz="4" w:space="0" w:color="auto"/>
              <w:bottom w:val="single" w:sz="4" w:space="0" w:color="auto"/>
              <w:right w:val="single" w:sz="4" w:space="0" w:color="auto"/>
            </w:tcBorders>
            <w:shd w:val="clear" w:color="auto" w:fill="FFFFFF"/>
            <w:vAlign w:val="center"/>
          </w:tcPr>
          <w:p w:rsidR="0000048E" w:rsidRDefault="0000048E">
            <w:pPr>
              <w:pStyle w:val="20"/>
              <w:shd w:val="clear" w:color="auto" w:fill="auto"/>
              <w:spacing w:line="260" w:lineRule="exact"/>
              <w:jc w:val="center"/>
              <w:textAlignment w:val="baseline"/>
              <w:rPr>
                <w:rStyle w:val="213pt"/>
                <w:rFonts w:ascii="仿宋" w:eastAsia="仿宋" w:hAnsi="仿宋"/>
                <w:spacing w:val="0"/>
                <w:sz w:val="24"/>
                <w:szCs w:val="24"/>
              </w:rPr>
            </w:pPr>
          </w:p>
        </w:tc>
      </w:tr>
    </w:tbl>
    <w:p w:rsidR="0000048E" w:rsidRDefault="00F377B8">
      <w:pPr>
        <w:jc w:val="center"/>
        <w:textAlignment w:val="baseline"/>
        <w:rPr>
          <w:rFonts w:ascii="黑体" w:eastAsia="黑体" w:hAnsi="黑体"/>
          <w:sz w:val="20"/>
        </w:rPr>
      </w:pPr>
      <w:r>
        <w:rPr>
          <w:rFonts w:ascii="黑体" w:eastAsia="黑体" w:hAnsi="黑体" w:hint="eastAsia"/>
        </w:rPr>
        <w:t>参赛承诺与说明</w:t>
      </w:r>
      <w:r>
        <w:rPr>
          <w:rFonts w:ascii="黑体" w:eastAsia="黑体" w:hAnsi="黑体" w:hint="eastAsia"/>
          <w:vertAlign w:val="superscript"/>
        </w:rPr>
        <w:t>2</w:t>
      </w:r>
    </w:p>
    <w:tbl>
      <w:tblPr>
        <w:tblW w:w="8820" w:type="dxa"/>
        <w:jc w:val="center"/>
        <w:tblLayout w:type="fixed"/>
        <w:tblCellMar>
          <w:left w:w="10" w:type="dxa"/>
          <w:right w:w="10" w:type="dxa"/>
        </w:tblCellMar>
        <w:tblLook w:val="04A0" w:firstRow="1" w:lastRow="0" w:firstColumn="1" w:lastColumn="0" w:noHBand="0" w:noVBand="1"/>
      </w:tblPr>
      <w:tblGrid>
        <w:gridCol w:w="3125"/>
        <w:gridCol w:w="1285"/>
        <w:gridCol w:w="2269"/>
        <w:gridCol w:w="2141"/>
      </w:tblGrid>
      <w:tr w:rsidR="0000048E">
        <w:trPr>
          <w:trHeight w:hRule="exact" w:val="1016"/>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413"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lastRenderedPageBreak/>
              <w:t>本校本课程作品未在20</w:t>
            </w:r>
            <w:r>
              <w:rPr>
                <w:rStyle w:val="213pt"/>
                <w:rFonts w:ascii="仿宋" w:eastAsia="PMingLiU" w:hAnsi="仿宋"/>
                <w:spacing w:val="0"/>
                <w:sz w:val="24"/>
                <w:szCs w:val="24"/>
              </w:rPr>
              <w:t>20</w:t>
            </w:r>
            <w:r>
              <w:rPr>
                <w:rStyle w:val="213pt"/>
                <w:rFonts w:ascii="仿宋" w:eastAsia="仿宋" w:hAnsi="仿宋"/>
                <w:spacing w:val="0"/>
                <w:sz w:val="24"/>
                <w:szCs w:val="24"/>
              </w:rPr>
              <w:t>年全国职业院校技能大赛</w:t>
            </w:r>
          </w:p>
          <w:p w:rsidR="0000048E" w:rsidRDefault="00F377B8">
            <w:pPr>
              <w:pStyle w:val="20"/>
              <w:shd w:val="clear" w:color="auto" w:fill="auto"/>
              <w:spacing w:line="413"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教学能力比赛中获得一等奖</w:t>
            </w:r>
          </w:p>
        </w:tc>
        <w:tc>
          <w:tcPr>
            <w:tcW w:w="2141" w:type="dxa"/>
            <w:vMerge w:val="restart"/>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1010"/>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418"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本校本专业的专业（技能</w:t>
            </w:r>
            <w:r>
              <w:rPr>
                <w:rStyle w:val="213pt"/>
                <w:rFonts w:ascii="仿宋" w:eastAsia="仿宋" w:hAnsi="仿宋"/>
                <w:spacing w:val="0"/>
                <w:sz w:val="24"/>
                <w:szCs w:val="24"/>
                <w:lang w:bidi="en-US"/>
              </w:rPr>
              <w:t>）</w:t>
            </w:r>
            <w:r>
              <w:rPr>
                <w:rStyle w:val="213pt"/>
                <w:rFonts w:ascii="仿宋" w:eastAsia="仿宋" w:hAnsi="仿宋"/>
                <w:spacing w:val="0"/>
                <w:sz w:val="24"/>
                <w:szCs w:val="24"/>
              </w:rPr>
              <w:t>课程作品未在20</w:t>
            </w:r>
            <w:r>
              <w:rPr>
                <w:rStyle w:val="213pt"/>
                <w:rFonts w:ascii="仿宋" w:eastAsia="PMingLiU" w:hAnsi="仿宋"/>
                <w:spacing w:val="0"/>
                <w:sz w:val="24"/>
                <w:szCs w:val="24"/>
              </w:rPr>
              <w:t>20</w:t>
            </w:r>
            <w:r>
              <w:rPr>
                <w:rStyle w:val="213pt"/>
                <w:rFonts w:ascii="仿宋" w:eastAsia="仿宋" w:hAnsi="仿宋"/>
                <w:spacing w:val="0"/>
                <w:sz w:val="24"/>
                <w:szCs w:val="24"/>
              </w:rPr>
              <w:t>年全</w:t>
            </w:r>
          </w:p>
          <w:p w:rsidR="0000048E" w:rsidRDefault="00F377B8">
            <w:pPr>
              <w:pStyle w:val="20"/>
              <w:shd w:val="clear" w:color="auto" w:fill="auto"/>
              <w:spacing w:line="418"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国职业院校技能大赛教学能力比赛中获得一等奖</w:t>
            </w:r>
          </w:p>
        </w:tc>
        <w:tc>
          <w:tcPr>
            <w:tcW w:w="2141" w:type="dxa"/>
            <w:vMerge/>
            <w:tcBorders>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1005"/>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418"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本人未在20</w:t>
            </w:r>
            <w:r>
              <w:rPr>
                <w:rStyle w:val="213pt"/>
                <w:rFonts w:ascii="仿宋" w:eastAsia="PMingLiU" w:hAnsi="仿宋"/>
                <w:spacing w:val="0"/>
                <w:sz w:val="24"/>
                <w:szCs w:val="24"/>
              </w:rPr>
              <w:t>20</w:t>
            </w:r>
            <w:r>
              <w:rPr>
                <w:rStyle w:val="213pt"/>
                <w:rFonts w:ascii="仿宋" w:eastAsia="仿宋" w:hAnsi="仿宋"/>
                <w:spacing w:val="0"/>
                <w:sz w:val="24"/>
                <w:szCs w:val="24"/>
              </w:rPr>
              <w:t>年全国职业院校技能大赛</w:t>
            </w:r>
          </w:p>
          <w:p w:rsidR="0000048E" w:rsidRDefault="00F377B8">
            <w:pPr>
              <w:pStyle w:val="20"/>
              <w:shd w:val="clear" w:color="auto" w:fill="auto"/>
              <w:spacing w:line="418"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教学能力比赛中获得一等奖</w:t>
            </w:r>
          </w:p>
        </w:tc>
        <w:tc>
          <w:tcPr>
            <w:tcW w:w="2141"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718"/>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以上填报作品信息、个人信息均真实无误</w:t>
            </w:r>
          </w:p>
        </w:tc>
        <w:tc>
          <w:tcPr>
            <w:tcW w:w="2141"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712"/>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参赛作品材料没有泄漏地区、学校名称</w:t>
            </w:r>
          </w:p>
        </w:tc>
        <w:tc>
          <w:tcPr>
            <w:tcW w:w="2141"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718"/>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保证参赛作品无知识产权异议或其他法律纠纷</w:t>
            </w:r>
          </w:p>
        </w:tc>
        <w:tc>
          <w:tcPr>
            <w:tcW w:w="2141"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718"/>
          <w:jc w:val="center"/>
        </w:trPr>
        <w:tc>
          <w:tcPr>
            <w:tcW w:w="6679" w:type="dxa"/>
            <w:gridSpan w:val="3"/>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ind w:left="200"/>
              <w:jc w:val="center"/>
              <w:textAlignment w:val="baseline"/>
              <w:rPr>
                <w:rFonts w:ascii="仿宋" w:eastAsia="仿宋" w:hAnsi="仿宋"/>
                <w:spacing w:val="0"/>
                <w:sz w:val="24"/>
                <w:szCs w:val="24"/>
              </w:rPr>
            </w:pPr>
            <w:r>
              <w:rPr>
                <w:rStyle w:val="213pt"/>
                <w:rFonts w:ascii="仿宋" w:eastAsia="仿宋" w:hAnsi="仿宋"/>
                <w:spacing w:val="0"/>
                <w:sz w:val="24"/>
                <w:szCs w:val="24"/>
              </w:rPr>
              <w:t>同意比赛执委会拥有对参赛作品进行公益性共享权利</w:t>
            </w:r>
          </w:p>
        </w:tc>
        <w:tc>
          <w:tcPr>
            <w:tcW w:w="2141"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60" w:lineRule="exact"/>
              <w:ind w:left="400"/>
              <w:jc w:val="left"/>
              <w:textAlignment w:val="baseline"/>
              <w:rPr>
                <w:rFonts w:ascii="仿宋" w:eastAsia="仿宋" w:hAnsi="仿宋"/>
                <w:spacing w:val="0"/>
                <w:sz w:val="24"/>
                <w:szCs w:val="24"/>
              </w:rPr>
            </w:pPr>
            <w:r>
              <w:rPr>
                <w:rStyle w:val="213pt"/>
                <w:rFonts w:ascii="仿宋" w:eastAsia="仿宋" w:hAnsi="仿宋"/>
                <w:spacing w:val="0"/>
                <w:sz w:val="24"/>
                <w:szCs w:val="24"/>
              </w:rPr>
              <w:t>□是</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□否</w:t>
            </w:r>
          </w:p>
        </w:tc>
      </w:tr>
      <w:tr w:rsidR="0000048E">
        <w:trPr>
          <w:trHeight w:hRule="exact" w:val="718"/>
          <w:jc w:val="center"/>
        </w:trPr>
        <w:tc>
          <w:tcPr>
            <w:tcW w:w="3125"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ind w:left="180"/>
              <w:jc w:val="center"/>
              <w:textAlignment w:val="baseline"/>
              <w:rPr>
                <w:rFonts w:ascii="仿宋" w:eastAsia="仿宋" w:hAnsi="仿宋"/>
                <w:spacing w:val="0"/>
                <w:sz w:val="24"/>
                <w:szCs w:val="24"/>
              </w:rPr>
            </w:pPr>
            <w:r>
              <w:rPr>
                <w:rStyle w:val="213pt"/>
                <w:rFonts w:ascii="仿宋" w:eastAsia="仿宋" w:hAnsi="仿宋"/>
                <w:spacing w:val="0"/>
                <w:sz w:val="24"/>
                <w:szCs w:val="24"/>
              </w:rPr>
              <w:t>专业人才培养方案网址</w:t>
            </w:r>
          </w:p>
        </w:tc>
        <w:tc>
          <w:tcPr>
            <w:tcW w:w="5695" w:type="dxa"/>
            <w:gridSpan w:val="3"/>
            <w:tcBorders>
              <w:top w:val="single" w:sz="4" w:space="0" w:color="auto"/>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712"/>
          <w:jc w:val="center"/>
        </w:trPr>
        <w:tc>
          <w:tcPr>
            <w:tcW w:w="3125"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ind w:left="460"/>
              <w:jc w:val="center"/>
              <w:textAlignment w:val="baseline"/>
              <w:rPr>
                <w:rFonts w:ascii="仿宋" w:eastAsia="仿宋" w:hAnsi="仿宋"/>
                <w:spacing w:val="0"/>
                <w:sz w:val="24"/>
                <w:szCs w:val="24"/>
              </w:rPr>
            </w:pPr>
            <w:r>
              <w:rPr>
                <w:rStyle w:val="213pt"/>
                <w:rFonts w:ascii="仿宋" w:eastAsia="仿宋" w:hAnsi="仿宋"/>
                <w:spacing w:val="0"/>
                <w:sz w:val="24"/>
                <w:szCs w:val="24"/>
              </w:rPr>
              <w:t>参加省级比赛情况</w:t>
            </w:r>
          </w:p>
        </w:tc>
        <w:tc>
          <w:tcPr>
            <w:tcW w:w="5695" w:type="dxa"/>
            <w:gridSpan w:val="3"/>
            <w:tcBorders>
              <w:top w:val="single" w:sz="4" w:space="0" w:color="auto"/>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1186"/>
          <w:jc w:val="center"/>
        </w:trPr>
        <w:tc>
          <w:tcPr>
            <w:tcW w:w="8820" w:type="dxa"/>
            <w:gridSpan w:val="4"/>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after="180" w:line="220" w:lineRule="exact"/>
              <w:jc w:val="center"/>
              <w:textAlignment w:val="baseline"/>
              <w:rPr>
                <w:rFonts w:ascii="仿宋" w:eastAsia="仿宋" w:hAnsi="仿宋"/>
                <w:b/>
                <w:spacing w:val="0"/>
                <w:sz w:val="21"/>
                <w:szCs w:val="21"/>
              </w:rPr>
            </w:pPr>
            <w:r>
              <w:rPr>
                <w:rStyle w:val="211pt"/>
                <w:rFonts w:ascii="仿宋" w:eastAsia="仿宋" w:hAnsi="仿宋"/>
                <w:b/>
                <w:sz w:val="21"/>
                <w:szCs w:val="21"/>
              </w:rPr>
              <w:t>请确认以下情况是否符合比赛要求并提供佐证材料（另行提交电子资料</w:t>
            </w:r>
            <w:r>
              <w:rPr>
                <w:rStyle w:val="211pt"/>
                <w:rFonts w:ascii="仿宋" w:eastAsia="仿宋" w:hAnsi="仿宋"/>
                <w:b/>
                <w:sz w:val="21"/>
                <w:szCs w:val="21"/>
                <w:lang w:val="en-US" w:eastAsia="zh-CN" w:bidi="en-US"/>
              </w:rPr>
              <w:t>）</w:t>
            </w:r>
            <w:r>
              <w:rPr>
                <w:rStyle w:val="211pt"/>
                <w:rFonts w:ascii="仿宋" w:eastAsia="仿宋" w:hAnsi="仿宋"/>
                <w:b/>
                <w:sz w:val="21"/>
                <w:szCs w:val="21"/>
              </w:rPr>
              <w:t>：</w:t>
            </w:r>
          </w:p>
          <w:p w:rsidR="0000048E" w:rsidRDefault="00F377B8">
            <w:pPr>
              <w:pStyle w:val="20"/>
              <w:shd w:val="clear" w:color="auto" w:fill="auto"/>
              <w:spacing w:before="180"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□专业备案</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□实际招生</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□课程开设</w:t>
            </w:r>
            <w:r>
              <w:rPr>
                <w:rStyle w:val="213pt"/>
                <w:rFonts w:ascii="仿宋" w:eastAsia="仿宋" w:hAnsi="仿宋" w:hint="eastAsia"/>
                <w:spacing w:val="0"/>
                <w:sz w:val="24"/>
                <w:szCs w:val="24"/>
              </w:rPr>
              <w:t xml:space="preserve">  </w:t>
            </w:r>
            <w:r>
              <w:rPr>
                <w:rStyle w:val="213pt"/>
                <w:rFonts w:ascii="仿宋" w:eastAsia="仿宋" w:hAnsi="仿宋"/>
                <w:spacing w:val="0"/>
                <w:sz w:val="24"/>
                <w:szCs w:val="24"/>
              </w:rPr>
              <w:t>□教学团队成员参与教学</w:t>
            </w:r>
          </w:p>
        </w:tc>
      </w:tr>
      <w:tr w:rsidR="0000048E">
        <w:trPr>
          <w:trHeight w:hRule="exact" w:val="840"/>
          <w:jc w:val="center"/>
        </w:trPr>
        <w:tc>
          <w:tcPr>
            <w:tcW w:w="3125"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60"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个人签字</w:t>
            </w:r>
          </w:p>
        </w:tc>
        <w:tc>
          <w:tcPr>
            <w:tcW w:w="5695" w:type="dxa"/>
            <w:gridSpan w:val="3"/>
            <w:tcBorders>
              <w:top w:val="single" w:sz="4" w:space="0" w:color="auto"/>
              <w:left w:val="single" w:sz="4" w:space="0" w:color="auto"/>
              <w:right w:val="single" w:sz="4" w:space="0" w:color="auto"/>
            </w:tcBorders>
            <w:shd w:val="clear" w:color="auto" w:fill="FFFFFF"/>
            <w:vAlign w:val="center"/>
          </w:tcPr>
          <w:p w:rsidR="0000048E" w:rsidRDefault="0000048E">
            <w:pPr>
              <w:jc w:val="center"/>
              <w:textAlignment w:val="baseline"/>
              <w:rPr>
                <w:rFonts w:ascii="仿宋" w:eastAsia="仿宋" w:hAnsi="仿宋"/>
                <w:sz w:val="20"/>
              </w:rPr>
            </w:pPr>
          </w:p>
        </w:tc>
      </w:tr>
      <w:tr w:rsidR="0000048E">
        <w:trPr>
          <w:trHeight w:hRule="exact" w:val="3492"/>
          <w:jc w:val="center"/>
        </w:trPr>
        <w:tc>
          <w:tcPr>
            <w:tcW w:w="4410" w:type="dxa"/>
            <w:gridSpan w:val="2"/>
            <w:tcBorders>
              <w:top w:val="single" w:sz="4" w:space="0" w:color="auto"/>
              <w:left w:val="single" w:sz="4" w:space="0" w:color="auto"/>
              <w:bottom w:val="single" w:sz="4" w:space="0" w:color="auto"/>
            </w:tcBorders>
            <w:shd w:val="clear" w:color="auto" w:fill="FFFFFF"/>
            <w:vAlign w:val="bottom"/>
          </w:tcPr>
          <w:p w:rsidR="0000048E" w:rsidRDefault="00F377B8">
            <w:pPr>
              <w:pStyle w:val="20"/>
              <w:shd w:val="clear" w:color="auto" w:fill="auto"/>
              <w:spacing w:line="408" w:lineRule="exact"/>
              <w:jc w:val="center"/>
              <w:textAlignment w:val="baseline"/>
              <w:rPr>
                <w:rStyle w:val="213pt"/>
                <w:rFonts w:ascii="仿宋" w:eastAsia="仿宋" w:hAnsi="仿宋"/>
                <w:spacing w:val="0"/>
                <w:sz w:val="24"/>
                <w:szCs w:val="24"/>
              </w:rPr>
            </w:pPr>
            <w:r>
              <w:rPr>
                <w:rStyle w:val="213pt"/>
                <w:rFonts w:ascii="仿宋" w:eastAsia="仿宋" w:hAnsi="仿宋"/>
                <w:spacing w:val="0"/>
                <w:sz w:val="24"/>
                <w:szCs w:val="24"/>
              </w:rPr>
              <w:t>(所在单位签署意见并盖章）</w:t>
            </w:r>
          </w:p>
          <w:p w:rsidR="0000048E" w:rsidRDefault="00F377B8">
            <w:pPr>
              <w:pStyle w:val="20"/>
              <w:shd w:val="clear" w:color="auto" w:fill="auto"/>
              <w:spacing w:line="408"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日期：</w:t>
            </w:r>
          </w:p>
        </w:tc>
        <w:tc>
          <w:tcPr>
            <w:tcW w:w="4410"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00048E" w:rsidRDefault="00F377B8">
            <w:pPr>
              <w:pStyle w:val="20"/>
              <w:shd w:val="clear" w:color="auto" w:fill="auto"/>
              <w:spacing w:line="408"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w:t>
            </w:r>
            <w:r>
              <w:rPr>
                <w:rStyle w:val="213pt"/>
                <w:rFonts w:ascii="仿宋" w:eastAsia="仿宋" w:hAnsi="仿宋" w:hint="eastAsia"/>
                <w:spacing w:val="0"/>
                <w:sz w:val="24"/>
                <w:szCs w:val="24"/>
              </w:rPr>
              <w:t>教务处</w:t>
            </w:r>
            <w:r>
              <w:rPr>
                <w:rStyle w:val="213pt"/>
                <w:rFonts w:ascii="仿宋" w:eastAsia="仿宋" w:hAnsi="仿宋"/>
                <w:spacing w:val="0"/>
                <w:sz w:val="24"/>
                <w:szCs w:val="24"/>
              </w:rPr>
              <w:t>处室签署意见并盖章</w:t>
            </w:r>
            <w:r>
              <w:rPr>
                <w:rStyle w:val="213pt"/>
                <w:rFonts w:ascii="仿宋" w:eastAsia="仿宋" w:hAnsi="仿宋"/>
                <w:spacing w:val="0"/>
                <w:sz w:val="24"/>
                <w:szCs w:val="24"/>
                <w:lang w:bidi="en-US"/>
              </w:rPr>
              <w:t>）</w:t>
            </w:r>
          </w:p>
          <w:p w:rsidR="0000048E" w:rsidRDefault="00F377B8">
            <w:pPr>
              <w:pStyle w:val="20"/>
              <w:shd w:val="clear" w:color="auto" w:fill="auto"/>
              <w:spacing w:line="408" w:lineRule="exact"/>
              <w:jc w:val="center"/>
              <w:textAlignment w:val="baseline"/>
              <w:rPr>
                <w:rFonts w:ascii="仿宋" w:eastAsia="仿宋" w:hAnsi="仿宋"/>
                <w:spacing w:val="0"/>
                <w:sz w:val="24"/>
                <w:szCs w:val="24"/>
              </w:rPr>
            </w:pPr>
            <w:r>
              <w:rPr>
                <w:rStyle w:val="213pt"/>
                <w:rFonts w:ascii="仿宋" w:eastAsia="仿宋" w:hAnsi="仿宋"/>
                <w:spacing w:val="0"/>
                <w:sz w:val="24"/>
                <w:szCs w:val="24"/>
              </w:rPr>
              <w:t>日期：</w:t>
            </w:r>
          </w:p>
        </w:tc>
      </w:tr>
    </w:tbl>
    <w:p w:rsidR="0000048E" w:rsidRDefault="0000048E">
      <w:pPr>
        <w:pStyle w:val="32"/>
        <w:shd w:val="clear" w:color="auto" w:fill="auto"/>
        <w:snapToGrid w:val="0"/>
        <w:spacing w:line="210" w:lineRule="exact"/>
        <w:textAlignment w:val="baseline"/>
        <w:rPr>
          <w:rFonts w:ascii="Times New Roman" w:hAnsi="Times New Roman"/>
          <w:spacing w:val="0"/>
          <w:vertAlign w:val="superscript"/>
        </w:rPr>
      </w:pPr>
    </w:p>
    <w:p w:rsidR="0000048E" w:rsidRDefault="00F377B8">
      <w:pPr>
        <w:pStyle w:val="32"/>
        <w:shd w:val="clear" w:color="auto" w:fill="auto"/>
        <w:snapToGrid w:val="0"/>
        <w:spacing w:line="210" w:lineRule="exact"/>
        <w:textAlignment w:val="baseline"/>
        <w:rPr>
          <w:rFonts w:ascii="Times New Roman" w:hAnsi="Times New Roman"/>
          <w:spacing w:val="0"/>
        </w:rPr>
      </w:pPr>
      <w:r>
        <w:rPr>
          <w:rFonts w:ascii="Times New Roman" w:hAnsi="Times New Roman"/>
          <w:spacing w:val="0"/>
          <w:vertAlign w:val="superscript"/>
        </w:rPr>
        <w:t>2</w:t>
      </w:r>
      <w:r>
        <w:rPr>
          <w:rFonts w:ascii="Times New Roman" w:hAnsi="Times New Roman" w:hint="eastAsia"/>
          <w:spacing w:val="0"/>
        </w:rPr>
        <w:t xml:space="preserve"> </w:t>
      </w:r>
      <w:r>
        <w:rPr>
          <w:rFonts w:ascii="Times New Roman" w:hAnsi="Times New Roman"/>
          <w:spacing w:val="0"/>
        </w:rPr>
        <w:t>教学团队全部成员逐一添加填写</w:t>
      </w:r>
    </w:p>
    <w:p w:rsidR="0000048E" w:rsidRDefault="0000048E">
      <w:pPr>
        <w:widowControl/>
        <w:jc w:val="left"/>
        <w:textAlignment w:val="baseline"/>
        <w:rPr>
          <w:rFonts w:ascii="楷体_GB2312" w:eastAsia="楷体_GB2312" w:hAnsi="Times New Roman"/>
          <w:sz w:val="32"/>
          <w:szCs w:val="32"/>
        </w:rPr>
        <w:sectPr w:rsidR="0000048E">
          <w:footerReference w:type="default" r:id="rId8"/>
          <w:footerReference w:type="first" r:id="rId9"/>
          <w:pgSz w:w="11900" w:h="16840"/>
          <w:pgMar w:top="1440" w:right="1797" w:bottom="1440" w:left="1797" w:header="992" w:footer="851" w:gutter="0"/>
          <w:cols w:space="720"/>
          <w:titlePg/>
          <w:docGrid w:type="lines" w:linePitch="360"/>
        </w:sectPr>
      </w:pPr>
    </w:p>
    <w:p w:rsidR="0000048E" w:rsidRDefault="00F377B8">
      <w:pPr>
        <w:widowControl/>
        <w:jc w:val="left"/>
        <w:textAlignment w:val="baseline"/>
        <w:rPr>
          <w:rFonts w:ascii="楷体_GB2312" w:eastAsia="楷体_GB2312" w:hAnsi="Times New Roman"/>
          <w:sz w:val="32"/>
          <w:szCs w:val="32"/>
        </w:rPr>
      </w:pPr>
      <w:r>
        <w:rPr>
          <w:rFonts w:ascii="楷体_GB2312" w:eastAsia="楷体_GB2312" w:hAnsi="Times New Roman" w:hint="eastAsia"/>
          <w:sz w:val="32"/>
          <w:szCs w:val="32"/>
        </w:rPr>
        <w:lastRenderedPageBreak/>
        <w:t>附件</w:t>
      </w:r>
      <w:r>
        <w:rPr>
          <w:rFonts w:ascii="楷体_GB2312" w:eastAsia="楷体_GB2312" w:hAnsi="Times New Roman"/>
          <w:sz w:val="32"/>
          <w:szCs w:val="32"/>
        </w:rPr>
        <w:t xml:space="preserve">3 </w:t>
      </w:r>
    </w:p>
    <w:p w:rsidR="0000048E" w:rsidRDefault="00F377B8">
      <w:pPr>
        <w:pStyle w:val="10"/>
        <w:shd w:val="clear" w:color="auto" w:fill="auto"/>
        <w:spacing w:line="240" w:lineRule="auto"/>
        <w:textAlignment w:val="baseline"/>
        <w:rPr>
          <w:rFonts w:ascii="Times New Roman" w:eastAsia="黑体" w:hAnsi="Times New Roman"/>
          <w:sz w:val="42"/>
          <w:szCs w:val="42"/>
        </w:rPr>
      </w:pPr>
      <w:bookmarkStart w:id="6" w:name="bookmark6"/>
      <w:r>
        <w:rPr>
          <w:rFonts w:ascii="Times New Roman" w:eastAsia="黑体" w:hAnsi="Times New Roman"/>
          <w:sz w:val="42"/>
          <w:szCs w:val="42"/>
        </w:rPr>
        <w:t>2021</w:t>
      </w:r>
      <w:r>
        <w:rPr>
          <w:rFonts w:ascii="Times New Roman" w:eastAsia="黑体" w:hAnsi="Times New Roman"/>
          <w:sz w:val="42"/>
          <w:szCs w:val="42"/>
        </w:rPr>
        <w:t>年</w:t>
      </w:r>
      <w:r>
        <w:rPr>
          <w:rFonts w:ascii="Times New Roman" w:eastAsia="黑体" w:hAnsi="Times New Roman" w:hint="eastAsia"/>
          <w:sz w:val="42"/>
          <w:szCs w:val="42"/>
        </w:rPr>
        <w:t>黑龙江建筑职业技术学院</w:t>
      </w:r>
      <w:r>
        <w:rPr>
          <w:rFonts w:ascii="Times New Roman" w:eastAsia="黑体" w:hAnsi="Times New Roman"/>
          <w:sz w:val="42"/>
          <w:szCs w:val="42"/>
        </w:rPr>
        <w:t>教学能力比赛参赛汇总表</w:t>
      </w:r>
      <w:bookmarkEnd w:id="6"/>
    </w:p>
    <w:p w:rsidR="0000048E" w:rsidRDefault="00F377B8">
      <w:pPr>
        <w:pStyle w:val="42"/>
        <w:shd w:val="clear" w:color="auto" w:fill="auto"/>
        <w:snapToGrid w:val="0"/>
        <w:spacing w:line="240" w:lineRule="auto"/>
        <w:ind w:firstLineChars="193" w:firstLine="733"/>
        <w:jc w:val="both"/>
        <w:textAlignment w:val="baseline"/>
        <w:rPr>
          <w:rFonts w:ascii="Times New Roman" w:hAnsi="Times New Roman"/>
          <w:spacing w:val="0"/>
          <w:lang w:eastAsia="zh-TW"/>
        </w:rPr>
      </w:pPr>
      <w:r>
        <w:rPr>
          <w:rStyle w:val="44pt"/>
          <w:rFonts w:ascii="Times New Roman" w:hAnsi="Times New Roman" w:hint="eastAsia"/>
          <w:u w:val="single" w:color="000000"/>
          <w:lang w:eastAsia="zh-CN"/>
        </w:rPr>
        <w:t xml:space="preserve">                 </w:t>
      </w:r>
      <w:r>
        <w:rPr>
          <w:rStyle w:val="44pt"/>
          <w:rFonts w:hint="eastAsia"/>
        </w:rPr>
        <w:t>系</w:t>
      </w:r>
      <w:r>
        <w:rPr>
          <w:rStyle w:val="44pt"/>
          <w:rFonts w:hint="eastAsia"/>
          <w:lang w:eastAsia="zh-CN"/>
        </w:rPr>
        <w:t xml:space="preserve">      </w:t>
      </w:r>
      <w:r>
        <w:rPr>
          <w:rStyle w:val="44pt"/>
          <w:rFonts w:ascii="Times New Roman" w:eastAsia="PMingLiU" w:hAnsi="Times New Roman"/>
        </w:rPr>
        <w:t xml:space="preserve">                 </w:t>
      </w:r>
      <w:r>
        <w:rPr>
          <w:rStyle w:val="44pt"/>
          <w:rFonts w:hint="eastAsia"/>
        </w:rPr>
        <w:t>日期：</w:t>
      </w:r>
    </w:p>
    <w:tbl>
      <w:tblPr>
        <w:tblW w:w="5000" w:type="pct"/>
        <w:jc w:val="center"/>
        <w:tblCellMar>
          <w:left w:w="10" w:type="dxa"/>
          <w:right w:w="10" w:type="dxa"/>
        </w:tblCellMar>
        <w:tblLook w:val="04A0" w:firstRow="1" w:lastRow="0" w:firstColumn="1" w:lastColumn="0" w:noHBand="0" w:noVBand="1"/>
      </w:tblPr>
      <w:tblGrid>
        <w:gridCol w:w="2517"/>
        <w:gridCol w:w="2327"/>
        <w:gridCol w:w="1968"/>
        <w:gridCol w:w="3615"/>
        <w:gridCol w:w="1613"/>
        <w:gridCol w:w="1940"/>
      </w:tblGrid>
      <w:tr w:rsidR="0000048E">
        <w:trPr>
          <w:trHeight w:hRule="exact" w:val="714"/>
          <w:jc w:val="center"/>
        </w:trPr>
        <w:tc>
          <w:tcPr>
            <w:tcW w:w="900" w:type="pct"/>
            <w:tcBorders>
              <w:top w:val="single" w:sz="4" w:space="0" w:color="auto"/>
              <w:left w:val="single" w:sz="4" w:space="0" w:color="auto"/>
            </w:tcBorders>
            <w:shd w:val="clear" w:color="auto" w:fill="FFFFFF"/>
            <w:vAlign w:val="center"/>
          </w:tcPr>
          <w:p w:rsidR="0000048E" w:rsidRDefault="00F377B8">
            <w:pPr>
              <w:pStyle w:val="20"/>
              <w:shd w:val="clear" w:color="auto" w:fill="auto"/>
              <w:spacing w:line="280" w:lineRule="exact"/>
              <w:jc w:val="center"/>
              <w:textAlignment w:val="baseline"/>
              <w:rPr>
                <w:rFonts w:ascii="仿宋" w:eastAsia="仿宋" w:hAnsi="仿宋"/>
                <w:spacing w:val="0"/>
                <w:sz w:val="24"/>
                <w:szCs w:val="24"/>
              </w:rPr>
            </w:pPr>
            <w:r>
              <w:rPr>
                <w:rStyle w:val="211pt"/>
                <w:rFonts w:ascii="仿宋" w:eastAsia="仿宋" w:hAnsi="仿宋"/>
                <w:sz w:val="24"/>
                <w:szCs w:val="24"/>
              </w:rPr>
              <w:t>组别</w:t>
            </w:r>
          </w:p>
        </w:tc>
        <w:tc>
          <w:tcPr>
            <w:tcW w:w="832" w:type="pct"/>
            <w:tcBorders>
              <w:top w:val="single" w:sz="4" w:space="0" w:color="auto"/>
              <w:left w:val="single" w:sz="4" w:space="0" w:color="auto"/>
            </w:tcBorders>
            <w:shd w:val="clear" w:color="auto" w:fill="FFFFFF"/>
            <w:vAlign w:val="center"/>
          </w:tcPr>
          <w:p w:rsidR="0000048E" w:rsidRDefault="00F377B8">
            <w:pPr>
              <w:pStyle w:val="20"/>
              <w:shd w:val="clear" w:color="auto" w:fill="auto"/>
              <w:spacing w:line="280" w:lineRule="exact"/>
              <w:jc w:val="center"/>
              <w:textAlignment w:val="baseline"/>
              <w:rPr>
                <w:rStyle w:val="211pt"/>
                <w:rFonts w:ascii="仿宋" w:eastAsia="仿宋" w:hAnsi="仿宋"/>
                <w:sz w:val="24"/>
                <w:szCs w:val="24"/>
                <w:lang w:eastAsia="zh-CN"/>
              </w:rPr>
            </w:pPr>
            <w:r>
              <w:rPr>
                <w:rStyle w:val="211pt"/>
                <w:rFonts w:ascii="仿宋" w:eastAsia="仿宋" w:hAnsi="仿宋"/>
                <w:sz w:val="24"/>
                <w:szCs w:val="24"/>
              </w:rPr>
              <w:t>公共基础课程</w:t>
            </w:r>
          </w:p>
          <w:p w:rsidR="0000048E" w:rsidRDefault="00F377B8">
            <w:pPr>
              <w:pStyle w:val="20"/>
              <w:shd w:val="clear" w:color="auto" w:fill="auto"/>
              <w:spacing w:line="280" w:lineRule="exact"/>
              <w:jc w:val="center"/>
              <w:textAlignment w:val="baseline"/>
              <w:rPr>
                <w:rFonts w:ascii="仿宋" w:eastAsia="仿宋" w:hAnsi="仿宋"/>
                <w:spacing w:val="0"/>
                <w:sz w:val="24"/>
                <w:szCs w:val="24"/>
              </w:rPr>
            </w:pPr>
            <w:r>
              <w:rPr>
                <w:rStyle w:val="211pt"/>
                <w:rFonts w:ascii="仿宋" w:eastAsia="仿宋" w:hAnsi="仿宋"/>
                <w:sz w:val="24"/>
                <w:szCs w:val="24"/>
              </w:rPr>
              <w:t>/专业名称</w:t>
            </w:r>
          </w:p>
        </w:tc>
        <w:tc>
          <w:tcPr>
            <w:tcW w:w="704" w:type="pct"/>
            <w:tcBorders>
              <w:top w:val="single" w:sz="4" w:space="0" w:color="auto"/>
              <w:left w:val="single" w:sz="4" w:space="0" w:color="auto"/>
            </w:tcBorders>
            <w:shd w:val="clear" w:color="auto" w:fill="FFFFFF"/>
            <w:vAlign w:val="center"/>
          </w:tcPr>
          <w:p w:rsidR="0000048E" w:rsidRDefault="00F377B8">
            <w:pPr>
              <w:pStyle w:val="20"/>
              <w:shd w:val="clear" w:color="auto" w:fill="auto"/>
              <w:spacing w:line="280" w:lineRule="exact"/>
              <w:jc w:val="center"/>
              <w:textAlignment w:val="baseline"/>
              <w:rPr>
                <w:rFonts w:ascii="仿宋" w:eastAsia="仿宋" w:hAnsi="仿宋"/>
                <w:spacing w:val="0"/>
                <w:sz w:val="24"/>
                <w:szCs w:val="24"/>
              </w:rPr>
            </w:pPr>
            <w:r>
              <w:rPr>
                <w:rStyle w:val="211pt"/>
                <w:rFonts w:ascii="仿宋" w:eastAsia="仿宋" w:hAnsi="仿宋"/>
                <w:sz w:val="24"/>
                <w:szCs w:val="24"/>
              </w:rPr>
              <w:t>课程名称</w:t>
            </w:r>
          </w:p>
        </w:tc>
        <w:tc>
          <w:tcPr>
            <w:tcW w:w="1293" w:type="pct"/>
            <w:tcBorders>
              <w:top w:val="single" w:sz="4" w:space="0" w:color="auto"/>
              <w:left w:val="single" w:sz="4" w:space="0" w:color="auto"/>
            </w:tcBorders>
            <w:shd w:val="clear" w:color="auto" w:fill="FFFFFF"/>
            <w:vAlign w:val="center"/>
          </w:tcPr>
          <w:p w:rsidR="0000048E" w:rsidRDefault="00F377B8">
            <w:pPr>
              <w:pStyle w:val="20"/>
              <w:shd w:val="clear" w:color="auto" w:fill="auto"/>
              <w:spacing w:after="60" w:line="280" w:lineRule="exact"/>
              <w:jc w:val="center"/>
              <w:textAlignment w:val="baseline"/>
              <w:rPr>
                <w:rFonts w:ascii="仿宋" w:eastAsia="仿宋" w:hAnsi="仿宋"/>
                <w:spacing w:val="0"/>
                <w:sz w:val="24"/>
                <w:szCs w:val="24"/>
              </w:rPr>
            </w:pPr>
            <w:r>
              <w:rPr>
                <w:rStyle w:val="211pt"/>
                <w:rFonts w:ascii="仿宋" w:eastAsia="仿宋" w:hAnsi="仿宋"/>
                <w:sz w:val="24"/>
                <w:szCs w:val="24"/>
              </w:rPr>
              <w:t>作品名称</w:t>
            </w:r>
          </w:p>
          <w:p w:rsidR="0000048E" w:rsidRDefault="00F377B8">
            <w:pPr>
              <w:pStyle w:val="20"/>
              <w:shd w:val="clear" w:color="auto" w:fill="auto"/>
              <w:spacing w:before="60" w:line="280" w:lineRule="exact"/>
              <w:jc w:val="center"/>
              <w:textAlignment w:val="baseline"/>
              <w:rPr>
                <w:rFonts w:ascii="仿宋" w:eastAsia="仿宋" w:hAnsi="仿宋"/>
                <w:spacing w:val="0"/>
                <w:sz w:val="24"/>
                <w:szCs w:val="24"/>
              </w:rPr>
            </w:pPr>
            <w:r>
              <w:rPr>
                <w:rStyle w:val="211pt"/>
                <w:rFonts w:ascii="仿宋" w:eastAsia="仿宋" w:hAnsi="仿宋"/>
                <w:sz w:val="24"/>
                <w:szCs w:val="24"/>
              </w:rPr>
              <w:t>(教学任务精确表述</w:t>
            </w:r>
            <w:r>
              <w:rPr>
                <w:rStyle w:val="211pt"/>
                <w:rFonts w:ascii="仿宋" w:eastAsia="仿宋" w:hAnsi="仿宋"/>
                <w:sz w:val="24"/>
                <w:szCs w:val="24"/>
                <w:lang w:val="en-US" w:eastAsia="zh-CN" w:bidi="en-US"/>
              </w:rPr>
              <w:t>）</w:t>
            </w:r>
          </w:p>
        </w:tc>
        <w:tc>
          <w:tcPr>
            <w:tcW w:w="577" w:type="pct"/>
            <w:tcBorders>
              <w:top w:val="single" w:sz="4" w:space="0" w:color="auto"/>
              <w:left w:val="single" w:sz="4" w:space="0" w:color="auto"/>
            </w:tcBorders>
            <w:shd w:val="clear" w:color="auto" w:fill="FFFFFF"/>
            <w:vAlign w:val="center"/>
          </w:tcPr>
          <w:p w:rsidR="0000048E" w:rsidRDefault="00F377B8">
            <w:pPr>
              <w:pStyle w:val="20"/>
              <w:shd w:val="clear" w:color="auto" w:fill="auto"/>
              <w:spacing w:line="280" w:lineRule="exact"/>
              <w:jc w:val="center"/>
              <w:textAlignment w:val="baseline"/>
              <w:rPr>
                <w:rFonts w:ascii="仿宋" w:eastAsia="仿宋" w:hAnsi="仿宋"/>
                <w:spacing w:val="0"/>
                <w:sz w:val="24"/>
                <w:szCs w:val="24"/>
              </w:rPr>
            </w:pPr>
            <w:r>
              <w:rPr>
                <w:rStyle w:val="211pt"/>
                <w:rFonts w:ascii="仿宋" w:eastAsia="仿宋" w:hAnsi="仿宋"/>
                <w:sz w:val="24"/>
                <w:szCs w:val="24"/>
              </w:rPr>
              <w:t>教学团队联系人</w:t>
            </w:r>
          </w:p>
        </w:tc>
        <w:tc>
          <w:tcPr>
            <w:tcW w:w="694" w:type="pct"/>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80" w:lineRule="exact"/>
              <w:jc w:val="center"/>
              <w:textAlignment w:val="baseline"/>
              <w:rPr>
                <w:rFonts w:ascii="仿宋" w:eastAsia="仿宋" w:hAnsi="仿宋"/>
                <w:spacing w:val="0"/>
                <w:sz w:val="24"/>
                <w:szCs w:val="24"/>
              </w:rPr>
            </w:pPr>
            <w:r>
              <w:rPr>
                <w:rStyle w:val="211pt"/>
                <w:rFonts w:ascii="仿宋" w:eastAsia="仿宋" w:hAnsi="仿宋"/>
                <w:sz w:val="24"/>
                <w:szCs w:val="24"/>
              </w:rPr>
              <w:t>联系电话</w:t>
            </w: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26"/>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26"/>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26"/>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0"/>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26"/>
          <w:jc w:val="center"/>
        </w:trPr>
        <w:tc>
          <w:tcPr>
            <w:tcW w:w="900"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r w:rsidR="0000048E">
        <w:trPr>
          <w:trHeight w:hRule="exact" w:val="439"/>
          <w:jc w:val="center"/>
        </w:trPr>
        <w:tc>
          <w:tcPr>
            <w:tcW w:w="900" w:type="pct"/>
            <w:tcBorders>
              <w:top w:val="single" w:sz="4" w:space="0" w:color="auto"/>
              <w:left w:val="single" w:sz="4" w:space="0" w:color="auto"/>
              <w:bottom w:val="single" w:sz="4" w:space="0" w:color="auto"/>
            </w:tcBorders>
            <w:shd w:val="clear" w:color="auto" w:fill="FFFFFF"/>
          </w:tcPr>
          <w:p w:rsidR="0000048E" w:rsidRDefault="0000048E">
            <w:pPr>
              <w:textAlignment w:val="baseline"/>
              <w:rPr>
                <w:rFonts w:ascii="Times New Roman" w:hAnsi="Times New Roman"/>
                <w:sz w:val="10"/>
                <w:szCs w:val="10"/>
              </w:rPr>
            </w:pPr>
          </w:p>
        </w:tc>
        <w:tc>
          <w:tcPr>
            <w:tcW w:w="832" w:type="pct"/>
            <w:tcBorders>
              <w:top w:val="single" w:sz="4" w:space="0" w:color="auto"/>
              <w:left w:val="single" w:sz="4" w:space="0" w:color="auto"/>
              <w:bottom w:val="single" w:sz="4" w:space="0" w:color="auto"/>
            </w:tcBorders>
            <w:shd w:val="clear" w:color="auto" w:fill="FFFFFF"/>
          </w:tcPr>
          <w:p w:rsidR="0000048E" w:rsidRDefault="0000048E">
            <w:pPr>
              <w:textAlignment w:val="baseline"/>
              <w:rPr>
                <w:rFonts w:ascii="Times New Roman" w:hAnsi="Times New Roman"/>
                <w:sz w:val="10"/>
                <w:szCs w:val="10"/>
              </w:rPr>
            </w:pPr>
          </w:p>
        </w:tc>
        <w:tc>
          <w:tcPr>
            <w:tcW w:w="704" w:type="pct"/>
            <w:tcBorders>
              <w:top w:val="single" w:sz="4" w:space="0" w:color="auto"/>
              <w:left w:val="single" w:sz="4" w:space="0" w:color="auto"/>
              <w:bottom w:val="single" w:sz="4" w:space="0" w:color="auto"/>
            </w:tcBorders>
            <w:shd w:val="clear" w:color="auto" w:fill="FFFFFF"/>
          </w:tcPr>
          <w:p w:rsidR="0000048E" w:rsidRDefault="0000048E">
            <w:pPr>
              <w:textAlignment w:val="baseline"/>
              <w:rPr>
                <w:rFonts w:ascii="Times New Roman" w:hAnsi="Times New Roman"/>
                <w:sz w:val="10"/>
                <w:szCs w:val="10"/>
              </w:rPr>
            </w:pPr>
          </w:p>
        </w:tc>
        <w:tc>
          <w:tcPr>
            <w:tcW w:w="1293" w:type="pct"/>
            <w:tcBorders>
              <w:top w:val="single" w:sz="4" w:space="0" w:color="auto"/>
              <w:left w:val="single" w:sz="4" w:space="0" w:color="auto"/>
              <w:bottom w:val="single" w:sz="4" w:space="0" w:color="auto"/>
            </w:tcBorders>
            <w:shd w:val="clear" w:color="auto" w:fill="FFFFFF"/>
          </w:tcPr>
          <w:p w:rsidR="0000048E" w:rsidRDefault="0000048E">
            <w:pPr>
              <w:textAlignment w:val="baseline"/>
              <w:rPr>
                <w:rFonts w:ascii="Times New Roman" w:hAnsi="Times New Roman"/>
                <w:sz w:val="10"/>
                <w:szCs w:val="10"/>
              </w:rPr>
            </w:pPr>
          </w:p>
        </w:tc>
        <w:tc>
          <w:tcPr>
            <w:tcW w:w="577" w:type="pct"/>
            <w:tcBorders>
              <w:top w:val="single" w:sz="4" w:space="0" w:color="auto"/>
              <w:left w:val="single" w:sz="4" w:space="0" w:color="auto"/>
              <w:bottom w:val="single" w:sz="4" w:space="0" w:color="auto"/>
            </w:tcBorders>
            <w:shd w:val="clear" w:color="auto" w:fill="FFFFFF"/>
          </w:tcPr>
          <w:p w:rsidR="0000048E" w:rsidRDefault="0000048E">
            <w:pPr>
              <w:textAlignment w:val="baseline"/>
              <w:rPr>
                <w:rFonts w:ascii="Times New Roman" w:hAnsi="Times New Roman"/>
                <w:sz w:val="10"/>
                <w:szCs w:val="10"/>
              </w:rPr>
            </w:pPr>
          </w:p>
        </w:tc>
        <w:tc>
          <w:tcPr>
            <w:tcW w:w="694" w:type="pct"/>
            <w:tcBorders>
              <w:top w:val="single" w:sz="4" w:space="0" w:color="auto"/>
              <w:left w:val="single" w:sz="4" w:space="0" w:color="auto"/>
              <w:bottom w:val="single" w:sz="4" w:space="0" w:color="auto"/>
              <w:right w:val="single" w:sz="4" w:space="0" w:color="auto"/>
            </w:tcBorders>
            <w:shd w:val="clear" w:color="auto" w:fill="FFFFFF"/>
          </w:tcPr>
          <w:p w:rsidR="0000048E" w:rsidRDefault="0000048E">
            <w:pPr>
              <w:textAlignment w:val="baseline"/>
              <w:rPr>
                <w:rFonts w:ascii="Times New Roman" w:hAnsi="Times New Roman"/>
                <w:sz w:val="10"/>
                <w:szCs w:val="10"/>
              </w:rPr>
            </w:pPr>
          </w:p>
        </w:tc>
      </w:tr>
    </w:tbl>
    <w:p w:rsidR="0000048E" w:rsidRDefault="00F377B8">
      <w:pPr>
        <w:pStyle w:val="50"/>
        <w:shd w:val="clear" w:color="auto" w:fill="auto"/>
        <w:tabs>
          <w:tab w:val="left" w:leader="underscore" w:pos="2942"/>
          <w:tab w:val="left" w:leader="underscore" w:pos="6509"/>
        </w:tabs>
        <w:spacing w:before="226" w:line="260" w:lineRule="exact"/>
        <w:ind w:left="240"/>
        <w:jc w:val="both"/>
        <w:textAlignment w:val="baseline"/>
        <w:rPr>
          <w:rFonts w:ascii="楷体_GB2312" w:eastAsia="楷体_GB2312" w:hAnsi="Times New Roman"/>
          <w:sz w:val="32"/>
          <w:szCs w:val="32"/>
        </w:rPr>
        <w:sectPr w:rsidR="0000048E">
          <w:pgSz w:w="16840" w:h="11900" w:orient="landscape"/>
          <w:pgMar w:top="1797" w:right="1440" w:bottom="1797" w:left="1440" w:header="992" w:footer="851" w:gutter="0"/>
          <w:cols w:space="720"/>
          <w:titlePg/>
          <w:docGrid w:type="lines" w:linePitch="360"/>
        </w:sectPr>
      </w:pPr>
      <w:r>
        <w:rPr>
          <w:rStyle w:val="50pt"/>
          <w:rFonts w:ascii="仿宋" w:eastAsia="仿宋" w:hAnsi="仿宋"/>
          <w:sz w:val="24"/>
          <w:szCs w:val="24"/>
        </w:rPr>
        <w:t>填表人：</w:t>
      </w:r>
      <w:r>
        <w:rPr>
          <w:rFonts w:ascii="仿宋" w:eastAsia="仿宋" w:hAnsi="仿宋"/>
          <w:spacing w:val="0"/>
          <w:sz w:val="24"/>
          <w:szCs w:val="24"/>
        </w:rPr>
        <w:tab/>
        <w:t>联系电话：</w:t>
      </w:r>
      <w:r>
        <w:rPr>
          <w:rFonts w:ascii="仿宋" w:eastAsia="仿宋" w:hAnsi="仿宋"/>
          <w:spacing w:val="0"/>
          <w:sz w:val="24"/>
          <w:szCs w:val="24"/>
        </w:rPr>
        <w:tab/>
        <w:t>电子邮件:</w:t>
      </w:r>
      <w:r>
        <w:rPr>
          <w:rFonts w:ascii="仿宋" w:eastAsia="仿宋" w:hAnsi="仿宋" w:hint="eastAsia"/>
          <w:spacing w:val="0"/>
          <w:sz w:val="24"/>
          <w:szCs w:val="24"/>
        </w:rPr>
        <w:t xml:space="preserve"> </w:t>
      </w:r>
      <w:r>
        <w:rPr>
          <w:rFonts w:ascii="仿宋" w:eastAsia="仿宋" w:hAnsi="仿宋" w:hint="eastAsia"/>
          <w:spacing w:val="0"/>
          <w:sz w:val="24"/>
          <w:szCs w:val="24"/>
          <w:u w:val="single" w:color="000000"/>
        </w:rPr>
        <w:t xml:space="preserve">                     </w:t>
      </w:r>
      <w:r>
        <w:rPr>
          <w:rFonts w:ascii="仿宋" w:eastAsia="仿宋" w:hAnsi="仿宋"/>
          <w:spacing w:val="0"/>
          <w:sz w:val="24"/>
          <w:szCs w:val="24"/>
        </w:rPr>
        <w:tab/>
      </w:r>
    </w:p>
    <w:p w:rsidR="0000048E" w:rsidRDefault="00F377B8">
      <w:pPr>
        <w:widowControl/>
        <w:jc w:val="left"/>
        <w:textAlignment w:val="baseline"/>
        <w:rPr>
          <w:rFonts w:ascii="楷体_GB2312" w:eastAsia="楷体_GB2312" w:hAnsi="Times New Roman"/>
          <w:sz w:val="32"/>
          <w:szCs w:val="32"/>
        </w:rPr>
      </w:pPr>
      <w:r>
        <w:rPr>
          <w:rFonts w:ascii="楷体_GB2312" w:eastAsia="楷体_GB2312" w:hAnsi="Times New Roman" w:hint="eastAsia"/>
          <w:sz w:val="32"/>
          <w:szCs w:val="32"/>
        </w:rPr>
        <w:lastRenderedPageBreak/>
        <w:t>附件</w:t>
      </w:r>
      <w:r>
        <w:rPr>
          <w:rFonts w:ascii="楷体_GB2312" w:eastAsia="楷体_GB2312" w:hAnsi="Times New Roman"/>
          <w:sz w:val="32"/>
          <w:szCs w:val="32"/>
        </w:rPr>
        <w:t>4</w:t>
      </w:r>
    </w:p>
    <w:p w:rsidR="0000048E" w:rsidRDefault="00F377B8">
      <w:pPr>
        <w:pStyle w:val="10"/>
        <w:shd w:val="clear" w:color="auto" w:fill="auto"/>
        <w:spacing w:line="240" w:lineRule="auto"/>
        <w:textAlignment w:val="baseline"/>
        <w:rPr>
          <w:rFonts w:ascii="Times New Roman" w:eastAsia="黑体" w:hAnsi="Times New Roman"/>
          <w:sz w:val="42"/>
          <w:szCs w:val="42"/>
        </w:rPr>
      </w:pPr>
      <w:bookmarkStart w:id="7" w:name="bookmark8"/>
      <w:r>
        <w:rPr>
          <w:rFonts w:ascii="Times New Roman" w:eastAsia="黑体" w:hAnsi="Times New Roman"/>
          <w:sz w:val="42"/>
          <w:szCs w:val="42"/>
        </w:rPr>
        <w:t>2020</w:t>
      </w:r>
      <w:r>
        <w:rPr>
          <w:rFonts w:ascii="Times New Roman" w:eastAsia="黑体" w:hAnsi="Times New Roman"/>
          <w:sz w:val="42"/>
          <w:szCs w:val="42"/>
        </w:rPr>
        <w:t>年全国职业院校技能大赛教学能力比赛</w:t>
      </w:r>
      <w:bookmarkEnd w:id="7"/>
    </w:p>
    <w:p w:rsidR="0000048E" w:rsidRDefault="00F377B8">
      <w:pPr>
        <w:pStyle w:val="10"/>
        <w:shd w:val="clear" w:color="auto" w:fill="auto"/>
        <w:spacing w:line="240" w:lineRule="auto"/>
        <w:textAlignment w:val="baseline"/>
        <w:rPr>
          <w:rFonts w:ascii="Times New Roman" w:eastAsia="黑体" w:hAnsi="Times New Roman"/>
          <w:sz w:val="42"/>
          <w:szCs w:val="42"/>
        </w:rPr>
      </w:pPr>
      <w:bookmarkStart w:id="8" w:name="bookmark9"/>
      <w:r>
        <w:rPr>
          <w:rFonts w:ascii="Times New Roman" w:eastAsia="黑体" w:hAnsi="Times New Roman"/>
          <w:sz w:val="42"/>
          <w:szCs w:val="42"/>
        </w:rPr>
        <w:t>评分指标</w:t>
      </w:r>
      <w:bookmarkEnd w:id="8"/>
    </w:p>
    <w:p w:rsidR="0000048E" w:rsidRDefault="0000048E">
      <w:pPr>
        <w:textAlignment w:val="baseline"/>
        <w:rPr>
          <w:b/>
          <w:i/>
          <w:caps/>
        </w:rPr>
      </w:pPr>
    </w:p>
    <w:p w:rsidR="0000048E" w:rsidRDefault="00F377B8">
      <w:pPr>
        <w:pStyle w:val="40"/>
        <w:shd w:val="clear" w:color="auto" w:fill="auto"/>
        <w:spacing w:before="0" w:line="240" w:lineRule="auto"/>
        <w:jc w:val="left"/>
        <w:textAlignment w:val="baseline"/>
        <w:rPr>
          <w:rFonts w:ascii="黑体" w:eastAsia="黑体" w:hAnsi="黑体"/>
          <w:b w:val="0"/>
        </w:rPr>
      </w:pPr>
      <w:r>
        <w:rPr>
          <w:rFonts w:ascii="黑体" w:eastAsia="黑体" w:hAnsi="黑体" w:hint="eastAsia"/>
          <w:b w:val="0"/>
        </w:rPr>
        <w:t>一、</w:t>
      </w:r>
      <w:r>
        <w:rPr>
          <w:rFonts w:ascii="黑体" w:eastAsia="黑体" w:hAnsi="黑体"/>
          <w:b w:val="0"/>
        </w:rPr>
        <w:t>公共基础课程组</w:t>
      </w:r>
    </w:p>
    <w:tbl>
      <w:tblPr>
        <w:tblW w:w="8642" w:type="dxa"/>
        <w:jc w:val="center"/>
        <w:tblLayout w:type="fixed"/>
        <w:tblCellMar>
          <w:left w:w="10" w:type="dxa"/>
          <w:right w:w="10" w:type="dxa"/>
        </w:tblCellMar>
        <w:tblLook w:val="04A0" w:firstRow="1" w:lastRow="0" w:firstColumn="1" w:lastColumn="0" w:noHBand="0" w:noVBand="1"/>
      </w:tblPr>
      <w:tblGrid>
        <w:gridCol w:w="741"/>
        <w:gridCol w:w="581"/>
        <w:gridCol w:w="7320"/>
      </w:tblGrid>
      <w:tr w:rsidR="0000048E">
        <w:trPr>
          <w:trHeight w:hRule="exact" w:val="744"/>
          <w:jc w:val="center"/>
        </w:trPr>
        <w:tc>
          <w:tcPr>
            <w:tcW w:w="74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jc w:val="left"/>
              <w:textAlignment w:val="baseline"/>
              <w:rPr>
                <w:rStyle w:val="211pt"/>
                <w:rFonts w:ascii="仿宋" w:eastAsia="仿宋" w:hAnsi="仿宋"/>
                <w:b/>
                <w:bCs/>
                <w:sz w:val="24"/>
                <w:szCs w:val="24"/>
              </w:rPr>
            </w:pPr>
            <w:r>
              <w:rPr>
                <w:rStyle w:val="211pt"/>
                <w:rFonts w:ascii="仿宋" w:eastAsia="仿宋" w:hAnsi="仿宋"/>
                <w:b/>
                <w:bCs/>
                <w:sz w:val="24"/>
                <w:szCs w:val="24"/>
              </w:rPr>
              <w:t>评价</w:t>
            </w:r>
          </w:p>
          <w:p w:rsidR="0000048E" w:rsidRDefault="00F377B8">
            <w:pPr>
              <w:pStyle w:val="20"/>
              <w:shd w:val="clear" w:color="auto" w:fill="auto"/>
              <w:spacing w:before="60" w:line="240" w:lineRule="auto"/>
              <w:jc w:val="left"/>
              <w:textAlignment w:val="baseline"/>
              <w:rPr>
                <w:rStyle w:val="211pt"/>
                <w:rFonts w:ascii="仿宋" w:eastAsia="仿宋" w:hAnsi="仿宋"/>
                <w:b/>
                <w:bCs/>
                <w:sz w:val="24"/>
                <w:szCs w:val="24"/>
              </w:rPr>
            </w:pPr>
            <w:r>
              <w:rPr>
                <w:rStyle w:val="211pt"/>
                <w:rFonts w:ascii="仿宋" w:eastAsia="仿宋" w:hAnsi="仿宋"/>
                <w:b/>
                <w:bCs/>
                <w:sz w:val="24"/>
                <w:szCs w:val="24"/>
              </w:rPr>
              <w:t>指标</w:t>
            </w:r>
          </w:p>
        </w:tc>
        <w:tc>
          <w:tcPr>
            <w:tcW w:w="58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分</w:t>
            </w:r>
          </w:p>
          <w:p w:rsidR="0000048E" w:rsidRDefault="00F377B8">
            <w:pPr>
              <w:pStyle w:val="20"/>
              <w:shd w:val="clear" w:color="auto" w:fill="auto"/>
              <w:spacing w:before="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值</w:t>
            </w:r>
          </w:p>
        </w:tc>
        <w:tc>
          <w:tcPr>
            <w:tcW w:w="7320"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40" w:lineRule="auto"/>
              <w:ind w:left="220"/>
              <w:jc w:val="center"/>
              <w:textAlignment w:val="baseline"/>
              <w:rPr>
                <w:rStyle w:val="211pt"/>
                <w:rFonts w:ascii="仿宋" w:eastAsia="仿宋" w:hAnsi="仿宋"/>
                <w:b/>
                <w:bCs/>
                <w:sz w:val="24"/>
                <w:szCs w:val="24"/>
              </w:rPr>
            </w:pPr>
            <w:r>
              <w:rPr>
                <w:rStyle w:val="211pt"/>
                <w:rFonts w:ascii="仿宋" w:eastAsia="仿宋" w:hAnsi="仿宋"/>
                <w:b/>
                <w:bCs/>
                <w:sz w:val="24"/>
                <w:szCs w:val="24"/>
              </w:rPr>
              <w:t>评价要素</w:t>
            </w:r>
          </w:p>
        </w:tc>
      </w:tr>
      <w:tr w:rsidR="0000048E">
        <w:trPr>
          <w:trHeight w:hRule="exact" w:val="2697"/>
          <w:jc w:val="center"/>
        </w:trPr>
        <w:tc>
          <w:tcPr>
            <w:tcW w:w="74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350" w:lineRule="exact"/>
              <w:ind w:left="240"/>
              <w:jc w:val="left"/>
              <w:textAlignment w:val="baseline"/>
              <w:rPr>
                <w:rFonts w:ascii="仿宋" w:eastAsia="仿宋" w:hAnsi="仿宋"/>
                <w:spacing w:val="0"/>
              </w:rPr>
            </w:pPr>
            <w:r>
              <w:rPr>
                <w:rStyle w:val="211pt"/>
                <w:rFonts w:ascii="仿宋" w:eastAsia="仿宋" w:hAnsi="仿宋"/>
                <w:spacing w:val="0"/>
              </w:rPr>
              <w:t>目标</w:t>
            </w:r>
          </w:p>
          <w:p w:rsidR="0000048E" w:rsidRDefault="00F377B8">
            <w:pPr>
              <w:pStyle w:val="20"/>
              <w:shd w:val="clear" w:color="auto" w:fill="auto"/>
              <w:spacing w:line="350" w:lineRule="exact"/>
              <w:ind w:left="360"/>
              <w:jc w:val="left"/>
              <w:textAlignment w:val="baseline"/>
              <w:rPr>
                <w:rFonts w:ascii="仿宋" w:eastAsia="仿宋" w:hAnsi="仿宋"/>
                <w:spacing w:val="0"/>
              </w:rPr>
            </w:pPr>
            <w:r>
              <w:rPr>
                <w:rStyle w:val="211pt"/>
                <w:rFonts w:ascii="仿宋" w:eastAsia="仿宋" w:hAnsi="仿宋"/>
                <w:spacing w:val="0"/>
              </w:rPr>
              <w:t>与</w:t>
            </w:r>
          </w:p>
          <w:p w:rsidR="0000048E" w:rsidRDefault="00F377B8">
            <w:pPr>
              <w:pStyle w:val="20"/>
              <w:shd w:val="clear" w:color="auto" w:fill="auto"/>
              <w:spacing w:line="350" w:lineRule="exact"/>
              <w:ind w:left="240"/>
              <w:jc w:val="left"/>
              <w:textAlignment w:val="baseline"/>
              <w:rPr>
                <w:rFonts w:ascii="仿宋" w:eastAsia="仿宋" w:hAnsi="仿宋"/>
                <w:spacing w:val="0"/>
              </w:rPr>
            </w:pPr>
            <w:r>
              <w:rPr>
                <w:rStyle w:val="211pt"/>
                <w:rFonts w:ascii="仿宋" w:eastAsia="仿宋" w:hAnsi="仿宋"/>
                <w:spacing w:val="0"/>
              </w:rPr>
              <w:t>学情</w:t>
            </w:r>
          </w:p>
        </w:tc>
        <w:tc>
          <w:tcPr>
            <w:tcW w:w="58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hAnsi="Times New Roman"/>
                <w:spacing w:val="0"/>
              </w:rPr>
            </w:pPr>
            <w:r>
              <w:rPr>
                <w:rStyle w:val="211pt"/>
                <w:rFonts w:ascii="Times New Roman" w:hAnsi="Times New Roman"/>
                <w:spacing w:val="0"/>
              </w:rPr>
              <w:t>20</w:t>
            </w:r>
          </w:p>
        </w:tc>
        <w:tc>
          <w:tcPr>
            <w:tcW w:w="7320" w:type="dxa"/>
            <w:tcBorders>
              <w:top w:val="single" w:sz="4" w:space="0" w:color="auto"/>
              <w:left w:val="single" w:sz="4" w:space="0" w:color="auto"/>
              <w:right w:val="single" w:sz="4" w:space="0" w:color="auto"/>
            </w:tcBorders>
            <w:shd w:val="clear" w:color="auto" w:fill="FFFFFF"/>
          </w:tcPr>
          <w:p w:rsidR="0000048E" w:rsidRDefault="00F377B8">
            <w:pPr>
              <w:pStyle w:val="20"/>
              <w:shd w:val="clear" w:color="auto" w:fill="auto"/>
              <w:tabs>
                <w:tab w:val="left" w:pos="178"/>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适应新时代对技术技能人才培养的新要求，中职组作品应符合教育部发布的《中等职业学校公共基础课程方案》、公共基础课程标准有关要求，紧扣学校专业人才培养方案和课程教学安排，强调培育学生的学习能力、信息素养、精益求精的工匠精神和爱岗敬业的劳动态度。</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教学目标表述明确、相互关联，重点突出、可评可测。</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客观分析学生的知识基础、认知能力、学习特点等，详实反映学生整体与个体情况数据，准确预判教学难点及其掌握可能。</w:t>
            </w:r>
          </w:p>
        </w:tc>
      </w:tr>
      <w:tr w:rsidR="0000048E">
        <w:trPr>
          <w:trHeight w:hRule="exact" w:val="3168"/>
          <w:jc w:val="center"/>
        </w:trPr>
        <w:tc>
          <w:tcPr>
            <w:tcW w:w="74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350" w:lineRule="exact"/>
              <w:ind w:left="240"/>
              <w:jc w:val="left"/>
              <w:textAlignment w:val="baseline"/>
              <w:rPr>
                <w:rFonts w:ascii="仿宋" w:eastAsia="仿宋" w:hAnsi="仿宋"/>
                <w:spacing w:val="0"/>
                <w:sz w:val="24"/>
                <w:szCs w:val="24"/>
              </w:rPr>
            </w:pPr>
            <w:r>
              <w:rPr>
                <w:rStyle w:val="211pt"/>
                <w:rFonts w:ascii="仿宋" w:eastAsia="仿宋" w:hAnsi="仿宋"/>
                <w:spacing w:val="0"/>
                <w:sz w:val="24"/>
                <w:szCs w:val="24"/>
              </w:rPr>
              <w:t>内容</w:t>
            </w:r>
          </w:p>
          <w:p w:rsidR="0000048E" w:rsidRDefault="00F377B8">
            <w:pPr>
              <w:pStyle w:val="20"/>
              <w:shd w:val="clear" w:color="auto" w:fill="auto"/>
              <w:spacing w:line="350" w:lineRule="exact"/>
              <w:ind w:left="360"/>
              <w:jc w:val="left"/>
              <w:textAlignment w:val="baseline"/>
              <w:rPr>
                <w:rFonts w:ascii="仿宋" w:eastAsia="仿宋" w:hAnsi="仿宋"/>
                <w:spacing w:val="0"/>
                <w:sz w:val="24"/>
                <w:szCs w:val="24"/>
              </w:rPr>
            </w:pPr>
            <w:r>
              <w:rPr>
                <w:rStyle w:val="211pt"/>
                <w:rFonts w:ascii="仿宋" w:eastAsia="仿宋" w:hAnsi="仿宋"/>
                <w:spacing w:val="0"/>
                <w:sz w:val="24"/>
                <w:szCs w:val="24"/>
              </w:rPr>
              <w:t>与</w:t>
            </w:r>
          </w:p>
          <w:p w:rsidR="0000048E" w:rsidRDefault="00F377B8">
            <w:pPr>
              <w:pStyle w:val="20"/>
              <w:shd w:val="clear" w:color="auto" w:fill="auto"/>
              <w:spacing w:line="350" w:lineRule="exact"/>
              <w:ind w:left="240"/>
              <w:jc w:val="left"/>
              <w:textAlignment w:val="baseline"/>
              <w:rPr>
                <w:rFonts w:ascii="仿宋" w:eastAsia="仿宋" w:hAnsi="仿宋"/>
                <w:spacing w:val="0"/>
                <w:sz w:val="24"/>
                <w:szCs w:val="24"/>
              </w:rPr>
            </w:pPr>
            <w:r>
              <w:rPr>
                <w:rStyle w:val="211pt"/>
                <w:rFonts w:ascii="仿宋" w:eastAsia="仿宋" w:hAnsi="仿宋"/>
                <w:spacing w:val="0"/>
                <w:sz w:val="24"/>
                <w:szCs w:val="24"/>
              </w:rPr>
              <w:t>策略</w:t>
            </w:r>
          </w:p>
        </w:tc>
        <w:tc>
          <w:tcPr>
            <w:tcW w:w="58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20</w:t>
            </w:r>
          </w:p>
        </w:tc>
        <w:tc>
          <w:tcPr>
            <w:tcW w:w="7320" w:type="dxa"/>
            <w:tcBorders>
              <w:top w:val="single" w:sz="4" w:space="0" w:color="auto"/>
              <w:left w:val="single" w:sz="4" w:space="0" w:color="auto"/>
              <w:right w:val="single" w:sz="4" w:space="0" w:color="auto"/>
            </w:tcBorders>
            <w:shd w:val="clear" w:color="auto" w:fill="FFFFFF"/>
          </w:tcPr>
          <w:p w:rsidR="0000048E" w:rsidRDefault="00F377B8">
            <w:pPr>
              <w:pStyle w:val="20"/>
              <w:shd w:val="clear" w:color="auto" w:fill="auto"/>
              <w:tabs>
                <w:tab w:val="left" w:pos="168"/>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联系时代发展和社会生活，结合课程特点有机融入劳动教育内容，融通专业课程和职业能力，培育创新意识；思政课程充分反映马克思主义中国化最新成果，其他课程注重落实课程思政要求。</w:t>
            </w:r>
          </w:p>
          <w:p w:rsidR="0000048E" w:rsidRDefault="00F377B8">
            <w:pPr>
              <w:pStyle w:val="20"/>
              <w:shd w:val="clear" w:color="auto" w:fill="auto"/>
              <w:tabs>
                <w:tab w:val="left" w:pos="187"/>
              </w:tabs>
              <w:spacing w:line="350" w:lineRule="exact"/>
              <w:jc w:val="left"/>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教学内容有效支撑教学目标的实现，选择科学严谨、容量适度，安排合理、衔接有序、结构清晰。</w:t>
            </w:r>
          </w:p>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教材选用、使用符合《职业院校教材管理办法》等文件规定和要求，配套提供丰富、优质学习资源，教案完整、规范、简明、真实。</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教学过程系统优化，流程环节构思得当，技术应用预想合理，方法手段设计恰当，评价考核考虑周全。</w:t>
            </w:r>
          </w:p>
        </w:tc>
      </w:tr>
      <w:tr w:rsidR="0000048E">
        <w:trPr>
          <w:trHeight w:hRule="exact" w:val="3173"/>
          <w:jc w:val="center"/>
        </w:trPr>
        <w:tc>
          <w:tcPr>
            <w:tcW w:w="74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350" w:lineRule="exact"/>
              <w:ind w:left="240"/>
              <w:jc w:val="left"/>
              <w:textAlignment w:val="baseline"/>
              <w:rPr>
                <w:rFonts w:ascii="仿宋" w:eastAsia="仿宋" w:hAnsi="仿宋"/>
                <w:spacing w:val="0"/>
                <w:sz w:val="24"/>
                <w:szCs w:val="24"/>
              </w:rPr>
            </w:pPr>
            <w:r>
              <w:rPr>
                <w:rStyle w:val="211pt"/>
                <w:rFonts w:ascii="仿宋" w:eastAsia="仿宋" w:hAnsi="仿宋"/>
                <w:spacing w:val="0"/>
                <w:sz w:val="24"/>
                <w:szCs w:val="24"/>
              </w:rPr>
              <w:t>实施</w:t>
            </w:r>
          </w:p>
          <w:p w:rsidR="0000048E" w:rsidRDefault="00F377B8">
            <w:pPr>
              <w:pStyle w:val="20"/>
              <w:shd w:val="clear" w:color="auto" w:fill="auto"/>
              <w:spacing w:line="350" w:lineRule="exact"/>
              <w:ind w:left="360"/>
              <w:jc w:val="left"/>
              <w:textAlignment w:val="baseline"/>
              <w:rPr>
                <w:rFonts w:ascii="仿宋" w:eastAsia="仿宋" w:hAnsi="仿宋"/>
                <w:spacing w:val="0"/>
                <w:sz w:val="24"/>
                <w:szCs w:val="24"/>
              </w:rPr>
            </w:pPr>
            <w:r>
              <w:rPr>
                <w:rStyle w:val="211pt"/>
                <w:rFonts w:ascii="仿宋" w:eastAsia="仿宋" w:hAnsi="仿宋"/>
                <w:spacing w:val="0"/>
                <w:sz w:val="24"/>
                <w:szCs w:val="24"/>
              </w:rPr>
              <w:t>与</w:t>
            </w:r>
          </w:p>
          <w:p w:rsidR="0000048E" w:rsidRDefault="00F377B8">
            <w:pPr>
              <w:pStyle w:val="20"/>
              <w:shd w:val="clear" w:color="auto" w:fill="auto"/>
              <w:spacing w:line="350" w:lineRule="exact"/>
              <w:ind w:left="240"/>
              <w:jc w:val="left"/>
              <w:textAlignment w:val="baseline"/>
              <w:rPr>
                <w:rFonts w:ascii="仿宋" w:eastAsia="仿宋" w:hAnsi="仿宋"/>
                <w:spacing w:val="0"/>
                <w:sz w:val="24"/>
                <w:szCs w:val="24"/>
              </w:rPr>
            </w:pPr>
            <w:r>
              <w:rPr>
                <w:rStyle w:val="211pt"/>
                <w:rFonts w:ascii="仿宋" w:eastAsia="仿宋" w:hAnsi="仿宋"/>
                <w:spacing w:val="0"/>
                <w:sz w:val="24"/>
                <w:szCs w:val="24"/>
              </w:rPr>
              <w:t>成效</w:t>
            </w:r>
          </w:p>
        </w:tc>
        <w:tc>
          <w:tcPr>
            <w:tcW w:w="58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30</w:t>
            </w:r>
          </w:p>
        </w:tc>
        <w:tc>
          <w:tcPr>
            <w:tcW w:w="7320" w:type="dxa"/>
            <w:tcBorders>
              <w:top w:val="single" w:sz="4" w:space="0" w:color="auto"/>
              <w:left w:val="single" w:sz="4" w:space="0" w:color="auto"/>
              <w:bottom w:val="single" w:sz="4" w:space="0" w:color="auto"/>
              <w:right w:val="single" w:sz="4" w:space="0" w:color="auto"/>
            </w:tcBorders>
            <w:shd w:val="clear" w:color="auto" w:fill="FFFFFF"/>
          </w:tcPr>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体现先进教育思想和教学理念，遵循学生认知规律，符合课内外教学实际。</w:t>
            </w:r>
          </w:p>
          <w:p w:rsidR="0000048E" w:rsidRDefault="00F377B8">
            <w:pPr>
              <w:pStyle w:val="20"/>
              <w:shd w:val="clear" w:color="auto" w:fill="auto"/>
              <w:tabs>
                <w:tab w:val="left" w:pos="19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按照教学设计实施教学，关注重点、难点的解决，能够针对学习反馈及时调整教学，突出学生中心，实行因材施教。</w:t>
            </w:r>
          </w:p>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教学环境满足需求，教学活动开展有序，教学互动深入有效，教学气氛生动活泼。</w:t>
            </w:r>
          </w:p>
          <w:p w:rsidR="0000048E" w:rsidRDefault="00F377B8">
            <w:pPr>
              <w:pStyle w:val="20"/>
              <w:shd w:val="clear" w:color="auto" w:fill="auto"/>
              <w:tabs>
                <w:tab w:val="left" w:pos="20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关注教与学全过程信息采集，针对目标要求开展考核与评价。</w:t>
            </w:r>
          </w:p>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合理运用信息技术、数字资源、信息化教学设施设备提高教学与管理成效。</w:t>
            </w:r>
          </w:p>
        </w:tc>
      </w:tr>
    </w:tbl>
    <w:p w:rsidR="0000048E" w:rsidRDefault="0000048E">
      <w:pPr>
        <w:textAlignment w:val="baseline"/>
        <w:rPr>
          <w:rFonts w:ascii="Times New Roman" w:hAnsi="Times New Roman"/>
          <w:sz w:val="20"/>
          <w:szCs w:val="21"/>
        </w:rPr>
      </w:pPr>
    </w:p>
    <w:p w:rsidR="0000048E" w:rsidRDefault="0000048E">
      <w:pPr>
        <w:textAlignment w:val="baseline"/>
        <w:rPr>
          <w:rFonts w:ascii="Times New Roman" w:hAnsi="Times New Roman"/>
          <w:sz w:val="20"/>
          <w:szCs w:val="21"/>
        </w:rPr>
      </w:pPr>
    </w:p>
    <w:p w:rsidR="0000048E" w:rsidRDefault="0000048E">
      <w:pPr>
        <w:textAlignment w:val="baseline"/>
        <w:rPr>
          <w:rFonts w:ascii="Times New Roman" w:hAnsi="Times New Roman"/>
          <w:sz w:val="20"/>
          <w:szCs w:val="21"/>
        </w:rPr>
      </w:pPr>
    </w:p>
    <w:tbl>
      <w:tblPr>
        <w:tblW w:w="8784" w:type="dxa"/>
        <w:jc w:val="center"/>
        <w:tblLayout w:type="fixed"/>
        <w:tblCellMar>
          <w:left w:w="10" w:type="dxa"/>
          <w:right w:w="10" w:type="dxa"/>
        </w:tblCellMar>
        <w:tblLook w:val="04A0" w:firstRow="1" w:lastRow="0" w:firstColumn="1" w:lastColumn="0" w:noHBand="0" w:noVBand="1"/>
      </w:tblPr>
      <w:tblGrid>
        <w:gridCol w:w="741"/>
        <w:gridCol w:w="581"/>
        <w:gridCol w:w="7462"/>
      </w:tblGrid>
      <w:tr w:rsidR="0000048E">
        <w:trPr>
          <w:trHeight w:hRule="exact" w:val="719"/>
          <w:jc w:val="center"/>
        </w:trPr>
        <w:tc>
          <w:tcPr>
            <w:tcW w:w="74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jc w:val="left"/>
              <w:textAlignment w:val="baseline"/>
              <w:rPr>
                <w:spacing w:val="0"/>
              </w:rPr>
            </w:pPr>
            <w:r>
              <w:rPr>
                <w:rStyle w:val="211pt"/>
                <w:rFonts w:ascii="仿宋" w:eastAsia="仿宋" w:hAnsi="仿宋"/>
                <w:b/>
                <w:bCs/>
                <w:sz w:val="24"/>
                <w:szCs w:val="24"/>
              </w:rPr>
              <w:lastRenderedPageBreak/>
              <w:t>评价</w:t>
            </w:r>
          </w:p>
          <w:p w:rsidR="0000048E" w:rsidRDefault="00F377B8">
            <w:pPr>
              <w:pStyle w:val="20"/>
              <w:shd w:val="clear" w:color="auto" w:fill="auto"/>
              <w:spacing w:after="60" w:line="240" w:lineRule="auto"/>
              <w:jc w:val="left"/>
              <w:textAlignment w:val="baseline"/>
              <w:rPr>
                <w:rFonts w:ascii="仿宋" w:eastAsia="仿宋" w:hAnsi="仿宋"/>
                <w:b/>
                <w:bCs/>
                <w:spacing w:val="0"/>
                <w:sz w:val="24"/>
                <w:szCs w:val="24"/>
              </w:rPr>
            </w:pPr>
            <w:r>
              <w:rPr>
                <w:rStyle w:val="211pt"/>
                <w:rFonts w:ascii="仿宋" w:eastAsia="仿宋" w:hAnsi="仿宋"/>
                <w:b/>
                <w:bCs/>
                <w:sz w:val="24"/>
                <w:szCs w:val="24"/>
              </w:rPr>
              <w:t>指标</w:t>
            </w:r>
          </w:p>
        </w:tc>
        <w:tc>
          <w:tcPr>
            <w:tcW w:w="58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ind w:left="200"/>
              <w:jc w:val="left"/>
              <w:textAlignment w:val="baseline"/>
              <w:rPr>
                <w:rFonts w:ascii="仿宋" w:eastAsia="仿宋" w:hAnsi="仿宋"/>
                <w:b/>
                <w:bCs/>
                <w:spacing w:val="0"/>
                <w:sz w:val="24"/>
                <w:szCs w:val="24"/>
              </w:rPr>
            </w:pPr>
            <w:r>
              <w:rPr>
                <w:rStyle w:val="211pt"/>
                <w:rFonts w:ascii="仿宋" w:eastAsia="仿宋" w:hAnsi="仿宋"/>
                <w:b/>
                <w:bCs/>
                <w:sz w:val="24"/>
                <w:szCs w:val="24"/>
              </w:rPr>
              <w:t>分</w:t>
            </w:r>
          </w:p>
          <w:p w:rsidR="0000048E" w:rsidRDefault="00F377B8">
            <w:pPr>
              <w:pStyle w:val="20"/>
              <w:shd w:val="clear" w:color="auto" w:fill="auto"/>
              <w:spacing w:before="60" w:line="240" w:lineRule="auto"/>
              <w:ind w:left="200"/>
              <w:jc w:val="left"/>
              <w:textAlignment w:val="baseline"/>
              <w:rPr>
                <w:rFonts w:ascii="仿宋" w:eastAsia="仿宋" w:hAnsi="仿宋"/>
                <w:b/>
                <w:bCs/>
                <w:spacing w:val="0"/>
                <w:sz w:val="24"/>
                <w:szCs w:val="24"/>
              </w:rPr>
            </w:pPr>
            <w:r>
              <w:rPr>
                <w:rStyle w:val="211pt"/>
                <w:rFonts w:ascii="仿宋" w:eastAsia="仿宋" w:hAnsi="仿宋"/>
                <w:b/>
                <w:bCs/>
                <w:sz w:val="24"/>
                <w:szCs w:val="24"/>
              </w:rPr>
              <w:t>值</w:t>
            </w:r>
          </w:p>
        </w:tc>
        <w:tc>
          <w:tcPr>
            <w:tcW w:w="7462"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40" w:lineRule="auto"/>
              <w:jc w:val="center"/>
              <w:textAlignment w:val="baseline"/>
              <w:rPr>
                <w:rFonts w:ascii="仿宋" w:eastAsia="仿宋" w:hAnsi="仿宋"/>
                <w:b/>
                <w:bCs/>
                <w:spacing w:val="0"/>
                <w:sz w:val="24"/>
                <w:szCs w:val="24"/>
              </w:rPr>
            </w:pPr>
            <w:r>
              <w:rPr>
                <w:rStyle w:val="211pt"/>
                <w:rFonts w:ascii="仿宋" w:eastAsia="仿宋" w:hAnsi="仿宋"/>
                <w:b/>
                <w:bCs/>
                <w:sz w:val="24"/>
                <w:szCs w:val="24"/>
              </w:rPr>
              <w:t>评价要素</w:t>
            </w:r>
          </w:p>
        </w:tc>
      </w:tr>
      <w:tr w:rsidR="0000048E">
        <w:trPr>
          <w:trHeight w:hRule="exact" w:val="2462"/>
          <w:jc w:val="center"/>
        </w:trPr>
        <w:tc>
          <w:tcPr>
            <w:tcW w:w="74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after="60" w:line="220" w:lineRule="exact"/>
              <w:ind w:left="220"/>
              <w:jc w:val="left"/>
              <w:textAlignment w:val="baseline"/>
              <w:rPr>
                <w:rFonts w:ascii="仿宋" w:eastAsia="仿宋" w:hAnsi="仿宋"/>
                <w:spacing w:val="0"/>
                <w:sz w:val="24"/>
                <w:szCs w:val="24"/>
              </w:rPr>
            </w:pPr>
            <w:r>
              <w:rPr>
                <w:rStyle w:val="211pt"/>
                <w:rFonts w:ascii="仿宋" w:eastAsia="仿宋" w:hAnsi="仿宋"/>
                <w:spacing w:val="0"/>
                <w:sz w:val="24"/>
                <w:szCs w:val="24"/>
              </w:rPr>
              <w:t>教学</w:t>
            </w:r>
          </w:p>
          <w:p w:rsidR="0000048E" w:rsidRDefault="00F377B8">
            <w:pPr>
              <w:pStyle w:val="20"/>
              <w:shd w:val="clear" w:color="auto" w:fill="auto"/>
              <w:spacing w:before="60" w:line="220" w:lineRule="exact"/>
              <w:ind w:left="220"/>
              <w:jc w:val="left"/>
              <w:textAlignment w:val="baseline"/>
              <w:rPr>
                <w:rFonts w:ascii="仿宋" w:eastAsia="仿宋" w:hAnsi="仿宋"/>
                <w:spacing w:val="0"/>
                <w:sz w:val="24"/>
                <w:szCs w:val="24"/>
              </w:rPr>
            </w:pPr>
            <w:r>
              <w:rPr>
                <w:rStyle w:val="211pt"/>
                <w:rFonts w:ascii="仿宋" w:eastAsia="仿宋" w:hAnsi="仿宋"/>
                <w:spacing w:val="0"/>
                <w:sz w:val="24"/>
                <w:szCs w:val="24"/>
              </w:rPr>
              <w:t>素养</w:t>
            </w:r>
          </w:p>
        </w:tc>
        <w:tc>
          <w:tcPr>
            <w:tcW w:w="58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20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15</w:t>
            </w:r>
          </w:p>
        </w:tc>
        <w:tc>
          <w:tcPr>
            <w:tcW w:w="7462" w:type="dxa"/>
            <w:tcBorders>
              <w:top w:val="single" w:sz="4" w:space="0" w:color="auto"/>
              <w:left w:val="single" w:sz="4" w:space="0" w:color="auto"/>
              <w:right w:val="single" w:sz="4" w:space="0" w:color="auto"/>
            </w:tcBorders>
            <w:shd w:val="clear" w:color="auto" w:fill="FFFFFF"/>
          </w:tcPr>
          <w:p w:rsidR="0000048E" w:rsidRDefault="00F377B8">
            <w:pPr>
              <w:pStyle w:val="20"/>
              <w:shd w:val="clear" w:color="auto" w:fill="auto"/>
              <w:tabs>
                <w:tab w:val="left" w:pos="173"/>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充分展现新时代职业院校教师良好的师德师风、教学技能和信息素养，发挥教学团队协作优势；老中青传帮带效果显著。</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教师课堂教学态度认真、严谨规范、表述清晰、亲和力强。</w:t>
            </w:r>
          </w:p>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教学实施报告客观记载、真实反映、深刻反思教与学的成效与不足，提出教学设计与课堂实施的改进设想。</w:t>
            </w:r>
          </w:p>
          <w:p w:rsidR="0000048E" w:rsidRDefault="00F377B8">
            <w:pPr>
              <w:pStyle w:val="20"/>
              <w:shd w:val="clear" w:color="auto" w:fill="auto"/>
              <w:tabs>
                <w:tab w:val="left" w:pos="19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决赛现场的内容介绍、教学展示和回答提问聚焦主题、科学准确、思路清晰、逻辑严谨、研究深入、手段得当、简洁明了、表达流畅。</w:t>
            </w:r>
          </w:p>
        </w:tc>
      </w:tr>
      <w:tr w:rsidR="0000048E">
        <w:trPr>
          <w:trHeight w:hRule="exact" w:val="1771"/>
          <w:jc w:val="center"/>
        </w:trPr>
        <w:tc>
          <w:tcPr>
            <w:tcW w:w="74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after="60" w:line="220" w:lineRule="exact"/>
              <w:ind w:left="220"/>
              <w:jc w:val="left"/>
              <w:textAlignment w:val="baseline"/>
              <w:rPr>
                <w:rFonts w:ascii="仿宋" w:eastAsia="仿宋" w:hAnsi="仿宋"/>
                <w:spacing w:val="0"/>
                <w:sz w:val="24"/>
                <w:szCs w:val="24"/>
              </w:rPr>
            </w:pPr>
            <w:r>
              <w:rPr>
                <w:rStyle w:val="211pt"/>
                <w:rFonts w:ascii="仿宋" w:eastAsia="仿宋" w:hAnsi="仿宋"/>
                <w:spacing w:val="0"/>
                <w:sz w:val="24"/>
                <w:szCs w:val="24"/>
              </w:rPr>
              <w:t>特色</w:t>
            </w:r>
          </w:p>
          <w:p w:rsidR="0000048E" w:rsidRDefault="00F377B8">
            <w:pPr>
              <w:pStyle w:val="20"/>
              <w:shd w:val="clear" w:color="auto" w:fill="auto"/>
              <w:spacing w:before="60" w:line="220" w:lineRule="exact"/>
              <w:ind w:left="220"/>
              <w:jc w:val="left"/>
              <w:textAlignment w:val="baseline"/>
              <w:rPr>
                <w:rFonts w:ascii="仿宋" w:eastAsia="仿宋" w:hAnsi="仿宋"/>
                <w:spacing w:val="0"/>
                <w:sz w:val="24"/>
                <w:szCs w:val="24"/>
              </w:rPr>
            </w:pPr>
            <w:r>
              <w:rPr>
                <w:rStyle w:val="211pt"/>
                <w:rFonts w:ascii="仿宋" w:eastAsia="仿宋" w:hAnsi="仿宋"/>
                <w:spacing w:val="0"/>
                <w:sz w:val="24"/>
                <w:szCs w:val="24"/>
              </w:rPr>
              <w:t>创新</w:t>
            </w:r>
          </w:p>
        </w:tc>
        <w:tc>
          <w:tcPr>
            <w:tcW w:w="58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20" w:lineRule="exact"/>
              <w:ind w:left="20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15</w:t>
            </w:r>
          </w:p>
        </w:tc>
        <w:tc>
          <w:tcPr>
            <w:tcW w:w="7462" w:type="dxa"/>
            <w:tcBorders>
              <w:top w:val="single" w:sz="4" w:space="0" w:color="auto"/>
              <w:left w:val="single" w:sz="4" w:space="0" w:color="auto"/>
              <w:bottom w:val="single" w:sz="4" w:space="0" w:color="auto"/>
              <w:right w:val="single" w:sz="4" w:space="0" w:color="auto"/>
            </w:tcBorders>
            <w:shd w:val="clear" w:color="auto" w:fill="FFFFFF"/>
          </w:tcPr>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能够引导学生树立正确的理想信念、学会正确的思维方法、培育正确的劳动观念、增强学生职业荣誉感。</w:t>
            </w:r>
          </w:p>
          <w:p w:rsidR="0000048E" w:rsidRDefault="00F377B8">
            <w:pPr>
              <w:pStyle w:val="20"/>
              <w:shd w:val="clear" w:color="auto" w:fill="auto"/>
              <w:tabs>
                <w:tab w:val="left" w:pos="206"/>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能够创新教学模式，给学生深刻的学习体验。</w:t>
            </w:r>
          </w:p>
          <w:p w:rsidR="0000048E" w:rsidRDefault="00F377B8">
            <w:pPr>
              <w:pStyle w:val="20"/>
              <w:shd w:val="clear" w:color="auto" w:fill="auto"/>
              <w:tabs>
                <w:tab w:val="left" w:pos="20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能够与时倶进地提高信息技术应用能力、教研科研能力。</w:t>
            </w:r>
          </w:p>
          <w:p w:rsidR="0000048E" w:rsidRDefault="00F377B8">
            <w:pPr>
              <w:pStyle w:val="20"/>
              <w:shd w:val="clear" w:color="auto" w:fill="auto"/>
              <w:tabs>
                <w:tab w:val="left" w:pos="19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具有较大借鉴和推广价值，特别是疫情防控期间线上教学实践。</w:t>
            </w:r>
          </w:p>
        </w:tc>
      </w:tr>
    </w:tbl>
    <w:p w:rsidR="0000048E" w:rsidRDefault="0000048E">
      <w:pPr>
        <w:textAlignment w:val="baseline"/>
        <w:rPr>
          <w:rFonts w:ascii="Times New Roman" w:hAnsi="Times New Roman"/>
          <w:sz w:val="20"/>
          <w:szCs w:val="21"/>
        </w:rPr>
      </w:pPr>
    </w:p>
    <w:p w:rsidR="0000048E" w:rsidRDefault="00F377B8">
      <w:pPr>
        <w:pStyle w:val="40"/>
        <w:shd w:val="clear" w:color="auto" w:fill="auto"/>
        <w:spacing w:before="0" w:line="240" w:lineRule="auto"/>
        <w:jc w:val="left"/>
        <w:textAlignment w:val="baseline"/>
        <w:rPr>
          <w:rFonts w:ascii="黑体" w:eastAsia="黑体" w:hAnsi="黑体"/>
          <w:b w:val="0"/>
        </w:rPr>
      </w:pPr>
      <w:r>
        <w:rPr>
          <w:rFonts w:ascii="黑体" w:eastAsia="黑体" w:hAnsi="黑体"/>
          <w:b w:val="0"/>
        </w:rPr>
        <w:t>二、专业（技能）课程组</w:t>
      </w:r>
    </w:p>
    <w:p w:rsidR="0000048E" w:rsidRDefault="0000048E">
      <w:pPr>
        <w:textAlignment w:val="baseline"/>
        <w:rPr>
          <w:rFonts w:ascii="Times New Roman" w:hAnsi="Times New Roman"/>
          <w:sz w:val="2"/>
          <w:szCs w:val="2"/>
        </w:rPr>
      </w:pPr>
    </w:p>
    <w:tbl>
      <w:tblPr>
        <w:tblW w:w="8946" w:type="dxa"/>
        <w:jc w:val="center"/>
        <w:tblLayout w:type="fixed"/>
        <w:tblCellMar>
          <w:left w:w="10" w:type="dxa"/>
          <w:right w:w="10" w:type="dxa"/>
        </w:tblCellMar>
        <w:tblLook w:val="04A0" w:firstRow="1" w:lastRow="0" w:firstColumn="1" w:lastColumn="0" w:noHBand="0" w:noVBand="1"/>
      </w:tblPr>
      <w:tblGrid>
        <w:gridCol w:w="757"/>
        <w:gridCol w:w="571"/>
        <w:gridCol w:w="7618"/>
      </w:tblGrid>
      <w:tr w:rsidR="0000048E">
        <w:trPr>
          <w:trHeight w:hRule="exact" w:val="712"/>
          <w:jc w:val="center"/>
        </w:trPr>
        <w:tc>
          <w:tcPr>
            <w:tcW w:w="757"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jc w:val="both"/>
              <w:textAlignment w:val="baseline"/>
              <w:rPr>
                <w:rStyle w:val="211pt"/>
                <w:rFonts w:ascii="仿宋" w:eastAsia="仿宋" w:hAnsi="仿宋"/>
                <w:b/>
                <w:bCs/>
                <w:sz w:val="24"/>
                <w:szCs w:val="24"/>
              </w:rPr>
            </w:pPr>
            <w:r>
              <w:rPr>
                <w:rStyle w:val="211pt"/>
                <w:rFonts w:ascii="仿宋" w:eastAsia="仿宋" w:hAnsi="仿宋"/>
                <w:b/>
                <w:bCs/>
                <w:sz w:val="24"/>
                <w:szCs w:val="24"/>
              </w:rPr>
              <w:t>评价</w:t>
            </w:r>
          </w:p>
          <w:p w:rsidR="0000048E" w:rsidRDefault="00F377B8">
            <w:pPr>
              <w:pStyle w:val="20"/>
              <w:shd w:val="clear" w:color="auto" w:fill="auto"/>
              <w:spacing w:before="60" w:line="240" w:lineRule="auto"/>
              <w:jc w:val="both"/>
              <w:textAlignment w:val="baseline"/>
              <w:rPr>
                <w:rStyle w:val="211pt"/>
                <w:rFonts w:ascii="仿宋" w:eastAsia="仿宋" w:hAnsi="仿宋"/>
                <w:b/>
                <w:bCs/>
                <w:sz w:val="24"/>
                <w:szCs w:val="24"/>
              </w:rPr>
            </w:pPr>
            <w:r>
              <w:rPr>
                <w:rStyle w:val="211pt"/>
                <w:rFonts w:ascii="仿宋" w:eastAsia="仿宋" w:hAnsi="仿宋"/>
                <w:b/>
                <w:bCs/>
                <w:sz w:val="24"/>
                <w:szCs w:val="24"/>
              </w:rPr>
              <w:t>指标</w:t>
            </w:r>
          </w:p>
        </w:tc>
        <w:tc>
          <w:tcPr>
            <w:tcW w:w="57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分</w:t>
            </w:r>
          </w:p>
          <w:p w:rsidR="0000048E" w:rsidRDefault="00F377B8">
            <w:pPr>
              <w:pStyle w:val="20"/>
              <w:shd w:val="clear" w:color="auto" w:fill="auto"/>
              <w:spacing w:before="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值</w:t>
            </w:r>
          </w:p>
        </w:tc>
        <w:tc>
          <w:tcPr>
            <w:tcW w:w="7618"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40" w:lineRule="auto"/>
              <w:ind w:left="220"/>
              <w:jc w:val="center"/>
              <w:textAlignment w:val="baseline"/>
              <w:rPr>
                <w:rStyle w:val="211pt"/>
                <w:rFonts w:ascii="仿宋" w:eastAsia="仿宋" w:hAnsi="仿宋"/>
                <w:b/>
                <w:bCs/>
                <w:sz w:val="24"/>
                <w:szCs w:val="24"/>
              </w:rPr>
            </w:pPr>
            <w:r>
              <w:rPr>
                <w:rStyle w:val="211pt"/>
                <w:rFonts w:ascii="仿宋" w:eastAsia="仿宋" w:hAnsi="仿宋"/>
                <w:b/>
                <w:bCs/>
                <w:sz w:val="24"/>
                <w:szCs w:val="24"/>
              </w:rPr>
              <w:t>评价要素</w:t>
            </w:r>
          </w:p>
        </w:tc>
      </w:tr>
      <w:tr w:rsidR="0000048E">
        <w:trPr>
          <w:trHeight w:hRule="exact" w:val="2726"/>
          <w:jc w:val="center"/>
        </w:trPr>
        <w:tc>
          <w:tcPr>
            <w:tcW w:w="757"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目标</w:t>
            </w:r>
          </w:p>
          <w:p w:rsidR="0000048E" w:rsidRDefault="00F377B8">
            <w:pPr>
              <w:pStyle w:val="20"/>
              <w:shd w:val="clear" w:color="auto" w:fill="auto"/>
              <w:spacing w:line="240" w:lineRule="auto"/>
              <w:ind w:left="220"/>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与</w:t>
            </w:r>
          </w:p>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学情</w:t>
            </w:r>
          </w:p>
        </w:tc>
        <w:tc>
          <w:tcPr>
            <w:tcW w:w="57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20</w:t>
            </w:r>
          </w:p>
        </w:tc>
        <w:tc>
          <w:tcPr>
            <w:tcW w:w="7618" w:type="dxa"/>
            <w:tcBorders>
              <w:top w:val="single" w:sz="4" w:space="0" w:color="auto"/>
              <w:left w:val="single" w:sz="4" w:space="0" w:color="auto"/>
              <w:right w:val="single" w:sz="4" w:space="0" w:color="auto"/>
            </w:tcBorders>
            <w:shd w:val="clear" w:color="auto" w:fill="FFFFFF"/>
            <w:vAlign w:val="bottom"/>
          </w:tcPr>
          <w:p w:rsidR="0000048E" w:rsidRDefault="00F377B8">
            <w:pPr>
              <w:pStyle w:val="20"/>
              <w:shd w:val="clear" w:color="auto" w:fill="auto"/>
              <w:tabs>
                <w:tab w:val="left" w:pos="182"/>
              </w:tabs>
              <w:spacing w:line="336" w:lineRule="exact"/>
              <w:jc w:val="both"/>
              <w:textAlignment w:val="baseline"/>
              <w:rPr>
                <w:rFonts w:ascii="Times New Roman" w:hAnsi="Times New Roman"/>
                <w:spacing w:val="0"/>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适应新时代对技术技能人才培养的新要求，符合教育部发布的专业教学标准、实训教学条件建设标准（仪器设备装备规范）、顶岗实习标准等有关要求，涉及</w:t>
            </w:r>
            <w:r>
              <w:rPr>
                <w:rStyle w:val="211pt"/>
                <w:rFonts w:ascii="Times New Roman" w:eastAsia="仿宋" w:hAnsi="Times New Roman"/>
                <w:spacing w:val="0"/>
                <w:sz w:val="24"/>
                <w:szCs w:val="24"/>
                <w:lang w:bidi="en-US"/>
              </w:rPr>
              <w:t>1+</w:t>
            </w:r>
            <w:r>
              <w:rPr>
                <w:rStyle w:val="211pt"/>
                <w:rFonts w:ascii="Times New Roman" w:hAnsi="Times New Roman"/>
              </w:rPr>
              <w:t>X</w:t>
            </w:r>
            <w:r>
              <w:rPr>
                <w:rStyle w:val="211pt"/>
                <w:rFonts w:ascii="Times New Roman" w:eastAsia="仿宋" w:hAnsi="Times New Roman"/>
                <w:spacing w:val="0"/>
                <w:sz w:val="24"/>
                <w:szCs w:val="24"/>
              </w:rPr>
              <w:t>证书制度试点的专业，还应对接有关职业技能等级标准。紧扣学校专业人才培养方案和课程标准，强调培育学生学习能力、信息素养、职业能力、精益求精的工匠精神和爱岗敬业的劳动态度。</w:t>
            </w:r>
          </w:p>
          <w:p w:rsidR="0000048E" w:rsidRDefault="00F377B8">
            <w:pPr>
              <w:pStyle w:val="20"/>
              <w:shd w:val="clear" w:color="auto" w:fill="auto"/>
              <w:tabs>
                <w:tab w:val="left" w:pos="187"/>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教学目标表述明确、相互关联，重点突出、可评可测。</w:t>
            </w:r>
          </w:p>
          <w:p w:rsidR="0000048E" w:rsidRDefault="00F377B8">
            <w:pPr>
              <w:pStyle w:val="20"/>
              <w:shd w:val="clear" w:color="auto" w:fill="auto"/>
              <w:tabs>
                <w:tab w:val="left" w:pos="187"/>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客观分析学生的知识和技能基础、认知和实践能力、学习特点等，详实反映学生整体与个体情况数据，准确预判教学难点及其掌握可能。</w:t>
            </w:r>
          </w:p>
        </w:tc>
      </w:tr>
      <w:tr w:rsidR="0000048E">
        <w:trPr>
          <w:trHeight w:hRule="exact" w:val="4104"/>
          <w:jc w:val="center"/>
        </w:trPr>
        <w:tc>
          <w:tcPr>
            <w:tcW w:w="757"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内容</w:t>
            </w:r>
          </w:p>
          <w:p w:rsidR="0000048E" w:rsidRDefault="00F377B8">
            <w:pPr>
              <w:pStyle w:val="20"/>
              <w:shd w:val="clear" w:color="auto" w:fill="auto"/>
              <w:spacing w:line="240" w:lineRule="auto"/>
              <w:ind w:left="220"/>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与</w:t>
            </w:r>
          </w:p>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策略</w:t>
            </w:r>
          </w:p>
        </w:tc>
        <w:tc>
          <w:tcPr>
            <w:tcW w:w="57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20</w:t>
            </w:r>
          </w:p>
        </w:tc>
        <w:tc>
          <w:tcPr>
            <w:tcW w:w="7618" w:type="dxa"/>
            <w:tcBorders>
              <w:top w:val="single" w:sz="4" w:space="0" w:color="auto"/>
              <w:left w:val="single" w:sz="4" w:space="0" w:color="auto"/>
              <w:bottom w:val="single" w:sz="4" w:space="0" w:color="auto"/>
              <w:right w:val="single" w:sz="4" w:space="0" w:color="auto"/>
            </w:tcBorders>
            <w:shd w:val="clear" w:color="auto" w:fill="FFFFFF"/>
            <w:vAlign w:val="bottom"/>
          </w:tcPr>
          <w:p w:rsidR="0000048E" w:rsidRDefault="00F377B8">
            <w:pPr>
              <w:pStyle w:val="20"/>
              <w:shd w:val="clear" w:color="auto" w:fill="auto"/>
              <w:tabs>
                <w:tab w:val="left" w:pos="202"/>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能够有机融入思想政治教育元素，落实课程思政要求，及时反映相关领域产业升级的新技术、新工艺、新规范，结合课程特点有机融入劳动教育内容，开展劳动精神、劳模精神、工匠精神专题教育。针对基于职业工作过程建设模块化课程的需求，优化教学内容。</w:t>
            </w:r>
          </w:p>
          <w:p w:rsidR="0000048E" w:rsidRDefault="00F377B8">
            <w:pPr>
              <w:pStyle w:val="20"/>
              <w:shd w:val="clear" w:color="auto" w:fill="auto"/>
              <w:tabs>
                <w:tab w:val="left" w:pos="187"/>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教学内容有效支撑教学目标的实现，选择科学严谨、容量适度，安排合理、衔接有序、结构清晰。实训教学内容源于真实工作任务、项目或工作流程、过程等。</w:t>
            </w:r>
          </w:p>
          <w:p w:rsidR="0000048E" w:rsidRDefault="00F377B8">
            <w:pPr>
              <w:pStyle w:val="20"/>
              <w:shd w:val="clear" w:color="auto" w:fill="auto"/>
              <w:tabs>
                <w:tab w:val="left" w:pos="182"/>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教材选用符合《职业院校教材管理办法》等文件规定和要求，探索使用新型活页式、工作手册式教材并配套信息化资源，引入典型生产案例。教案完整、规范、简明、真实。</w:t>
            </w:r>
          </w:p>
          <w:p w:rsidR="0000048E" w:rsidRDefault="00F377B8">
            <w:pPr>
              <w:pStyle w:val="20"/>
              <w:shd w:val="clear" w:color="auto" w:fill="auto"/>
              <w:tabs>
                <w:tab w:val="left" w:pos="192"/>
              </w:tabs>
              <w:spacing w:line="33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根据项目式、案例式等教学需要，教学过程系统优化，流程环节构思得当，技术应用预想合理，方法手段设计恰当，评价考核考虑周全。</w:t>
            </w:r>
          </w:p>
        </w:tc>
      </w:tr>
    </w:tbl>
    <w:p w:rsidR="0000048E" w:rsidRDefault="0000048E">
      <w:pPr>
        <w:textAlignment w:val="baseline"/>
        <w:rPr>
          <w:b/>
          <w:i/>
          <w:caps/>
        </w:rPr>
      </w:pPr>
    </w:p>
    <w:tbl>
      <w:tblPr>
        <w:tblW w:w="9078" w:type="dxa"/>
        <w:jc w:val="center"/>
        <w:tblLayout w:type="fixed"/>
        <w:tblCellMar>
          <w:left w:w="10" w:type="dxa"/>
          <w:right w:w="10" w:type="dxa"/>
        </w:tblCellMar>
        <w:tblLook w:val="04A0" w:firstRow="1" w:lastRow="0" w:firstColumn="1" w:lastColumn="0" w:noHBand="0" w:noVBand="1"/>
      </w:tblPr>
      <w:tblGrid>
        <w:gridCol w:w="889"/>
        <w:gridCol w:w="571"/>
        <w:gridCol w:w="7618"/>
      </w:tblGrid>
      <w:tr w:rsidR="0000048E">
        <w:trPr>
          <w:trHeight w:hRule="exact" w:val="824"/>
          <w:jc w:val="center"/>
        </w:trPr>
        <w:tc>
          <w:tcPr>
            <w:tcW w:w="889"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ind w:left="220"/>
              <w:jc w:val="center"/>
              <w:textAlignment w:val="baseline"/>
              <w:rPr>
                <w:rStyle w:val="211pt"/>
                <w:rFonts w:ascii="仿宋" w:eastAsia="仿宋" w:hAnsi="仿宋"/>
                <w:b/>
                <w:bCs/>
                <w:sz w:val="24"/>
                <w:szCs w:val="24"/>
              </w:rPr>
            </w:pPr>
            <w:r>
              <w:rPr>
                <w:rStyle w:val="211pt"/>
                <w:rFonts w:ascii="仿宋" w:eastAsia="仿宋" w:hAnsi="仿宋"/>
                <w:b/>
                <w:bCs/>
                <w:sz w:val="24"/>
                <w:szCs w:val="24"/>
              </w:rPr>
              <w:t>评价</w:t>
            </w:r>
          </w:p>
          <w:p w:rsidR="0000048E" w:rsidRDefault="00F377B8">
            <w:pPr>
              <w:pStyle w:val="20"/>
              <w:shd w:val="clear" w:color="auto" w:fill="auto"/>
              <w:spacing w:before="60" w:line="240" w:lineRule="auto"/>
              <w:ind w:left="220"/>
              <w:jc w:val="center"/>
              <w:textAlignment w:val="baseline"/>
              <w:rPr>
                <w:rStyle w:val="211pt"/>
                <w:rFonts w:ascii="仿宋" w:eastAsia="仿宋" w:hAnsi="仿宋"/>
                <w:b/>
                <w:bCs/>
                <w:sz w:val="24"/>
                <w:szCs w:val="24"/>
              </w:rPr>
            </w:pPr>
            <w:r>
              <w:rPr>
                <w:rStyle w:val="211pt"/>
                <w:rFonts w:ascii="仿宋" w:eastAsia="仿宋" w:hAnsi="仿宋"/>
                <w:b/>
                <w:bCs/>
                <w:sz w:val="24"/>
                <w:szCs w:val="24"/>
              </w:rPr>
              <w:t>指标</w:t>
            </w:r>
          </w:p>
        </w:tc>
        <w:tc>
          <w:tcPr>
            <w:tcW w:w="571" w:type="dxa"/>
            <w:tcBorders>
              <w:top w:val="single" w:sz="4" w:space="0" w:color="auto"/>
              <w:left w:val="single" w:sz="4" w:space="0" w:color="auto"/>
            </w:tcBorders>
            <w:shd w:val="clear" w:color="auto" w:fill="FFFFFF"/>
            <w:vAlign w:val="bottom"/>
          </w:tcPr>
          <w:p w:rsidR="0000048E" w:rsidRDefault="00F377B8">
            <w:pPr>
              <w:pStyle w:val="20"/>
              <w:shd w:val="clear" w:color="auto" w:fill="auto"/>
              <w:spacing w:after="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分</w:t>
            </w:r>
          </w:p>
          <w:p w:rsidR="0000048E" w:rsidRDefault="00F377B8">
            <w:pPr>
              <w:pStyle w:val="20"/>
              <w:shd w:val="clear" w:color="auto" w:fill="auto"/>
              <w:spacing w:before="60" w:line="240" w:lineRule="auto"/>
              <w:ind w:left="220"/>
              <w:jc w:val="left"/>
              <w:textAlignment w:val="baseline"/>
              <w:rPr>
                <w:rStyle w:val="211pt"/>
                <w:rFonts w:ascii="仿宋" w:eastAsia="仿宋" w:hAnsi="仿宋"/>
                <w:b/>
                <w:bCs/>
                <w:sz w:val="24"/>
                <w:szCs w:val="24"/>
              </w:rPr>
            </w:pPr>
            <w:r>
              <w:rPr>
                <w:rStyle w:val="211pt"/>
                <w:rFonts w:ascii="仿宋" w:eastAsia="仿宋" w:hAnsi="仿宋"/>
                <w:b/>
                <w:bCs/>
                <w:sz w:val="24"/>
                <w:szCs w:val="24"/>
              </w:rPr>
              <w:t>值</w:t>
            </w:r>
          </w:p>
        </w:tc>
        <w:tc>
          <w:tcPr>
            <w:tcW w:w="7618" w:type="dxa"/>
            <w:tcBorders>
              <w:top w:val="single" w:sz="4" w:space="0" w:color="auto"/>
              <w:left w:val="single" w:sz="4" w:space="0" w:color="auto"/>
              <w:right w:val="single" w:sz="4" w:space="0" w:color="auto"/>
            </w:tcBorders>
            <w:shd w:val="clear" w:color="auto" w:fill="FFFFFF"/>
            <w:vAlign w:val="center"/>
          </w:tcPr>
          <w:p w:rsidR="0000048E" w:rsidRDefault="00F377B8">
            <w:pPr>
              <w:pStyle w:val="20"/>
              <w:shd w:val="clear" w:color="auto" w:fill="auto"/>
              <w:spacing w:line="240" w:lineRule="auto"/>
              <w:ind w:left="220"/>
              <w:jc w:val="center"/>
              <w:textAlignment w:val="baseline"/>
              <w:rPr>
                <w:rStyle w:val="211pt"/>
                <w:rFonts w:ascii="仿宋" w:eastAsia="仿宋" w:hAnsi="仿宋"/>
                <w:b/>
                <w:bCs/>
                <w:sz w:val="24"/>
                <w:szCs w:val="24"/>
              </w:rPr>
            </w:pPr>
            <w:r>
              <w:rPr>
                <w:rStyle w:val="211pt"/>
                <w:rFonts w:ascii="仿宋" w:eastAsia="仿宋" w:hAnsi="仿宋"/>
                <w:b/>
                <w:bCs/>
                <w:sz w:val="24"/>
                <w:szCs w:val="24"/>
              </w:rPr>
              <w:t>评价要素</w:t>
            </w:r>
          </w:p>
        </w:tc>
      </w:tr>
      <w:tr w:rsidR="0000048E">
        <w:trPr>
          <w:trHeight w:hRule="exact" w:val="4042"/>
          <w:jc w:val="center"/>
        </w:trPr>
        <w:tc>
          <w:tcPr>
            <w:tcW w:w="889"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实施</w:t>
            </w:r>
          </w:p>
          <w:p w:rsidR="0000048E" w:rsidRDefault="00F377B8">
            <w:pPr>
              <w:pStyle w:val="20"/>
              <w:shd w:val="clear" w:color="auto" w:fill="auto"/>
              <w:spacing w:line="240" w:lineRule="auto"/>
              <w:ind w:left="220"/>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与</w:t>
            </w:r>
          </w:p>
          <w:p w:rsidR="0000048E" w:rsidRDefault="00F377B8">
            <w:pPr>
              <w:pStyle w:val="20"/>
              <w:shd w:val="clear" w:color="auto" w:fill="auto"/>
              <w:spacing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成效</w:t>
            </w:r>
          </w:p>
        </w:tc>
        <w:tc>
          <w:tcPr>
            <w:tcW w:w="57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30</w:t>
            </w:r>
          </w:p>
        </w:tc>
        <w:tc>
          <w:tcPr>
            <w:tcW w:w="7618" w:type="dxa"/>
            <w:tcBorders>
              <w:top w:val="single" w:sz="4" w:space="0" w:color="auto"/>
              <w:left w:val="single" w:sz="4" w:space="0" w:color="auto"/>
              <w:right w:val="single" w:sz="4" w:space="0" w:color="auto"/>
            </w:tcBorders>
            <w:shd w:val="clear" w:color="auto" w:fill="FFFFFF"/>
          </w:tcPr>
          <w:p w:rsidR="0000048E" w:rsidRDefault="00F377B8">
            <w:pPr>
              <w:pStyle w:val="20"/>
              <w:shd w:val="clear" w:color="auto" w:fill="auto"/>
              <w:tabs>
                <w:tab w:val="left" w:pos="168"/>
              </w:tabs>
              <w:spacing w:line="34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体现先进教育思想和教学理念，遵循学生认知规律，符合课内外教学实际，落实德技并修、工学结合。</w:t>
            </w:r>
          </w:p>
          <w:p w:rsidR="0000048E" w:rsidRDefault="00F377B8">
            <w:pPr>
              <w:pStyle w:val="20"/>
              <w:shd w:val="clear" w:color="auto" w:fill="auto"/>
              <w:tabs>
                <w:tab w:val="left" w:pos="192"/>
              </w:tabs>
              <w:spacing w:line="34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按照教学设计实施教学，关注技术技能教学重点、难点的解决，能够针对学习和实践反馈及时调整教学，突出学生中心，强调知行合一，实行因材施教。针对不同生源特点，体现灵活的教学组织形式。</w:t>
            </w:r>
          </w:p>
          <w:p w:rsidR="0000048E" w:rsidRDefault="00F377B8">
            <w:pPr>
              <w:pStyle w:val="20"/>
              <w:shd w:val="clear" w:color="auto" w:fill="auto"/>
              <w:tabs>
                <w:tab w:val="left" w:pos="182"/>
              </w:tabs>
              <w:spacing w:line="346"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教学环境满足需求，教学活动安全有序，教学互动深入有效，教学气氛生动活泼。</w:t>
            </w:r>
          </w:p>
          <w:p w:rsidR="0000048E" w:rsidRDefault="00F377B8">
            <w:pPr>
              <w:pStyle w:val="20"/>
              <w:shd w:val="clear" w:color="auto" w:fill="auto"/>
              <w:tabs>
                <w:tab w:val="left" w:pos="202"/>
              </w:tabs>
              <w:spacing w:line="312"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关注教与学全过程的信息采集，针对目标要求开展教学与实践的考核与评价。</w:t>
            </w:r>
          </w:p>
          <w:p w:rsidR="0000048E" w:rsidRDefault="00F377B8">
            <w:pPr>
              <w:pStyle w:val="20"/>
              <w:shd w:val="clear" w:color="auto" w:fill="auto"/>
              <w:tabs>
                <w:tab w:val="left" w:pos="182"/>
              </w:tabs>
              <w:spacing w:line="312"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5.</w:t>
            </w:r>
            <w:r>
              <w:rPr>
                <w:rStyle w:val="211pt"/>
                <w:rFonts w:ascii="Times New Roman" w:eastAsia="仿宋" w:hAnsi="Times New Roman"/>
                <w:spacing w:val="0"/>
                <w:sz w:val="24"/>
                <w:szCs w:val="24"/>
              </w:rPr>
              <w:t>合理运用云计算、大数据、物联网、虚拟仿真、增强现实、人工智能、区块链等信息技术以及数字资源、信息化教学设施设备改造传统教学与实践方式、提高管理成效。</w:t>
            </w:r>
          </w:p>
        </w:tc>
      </w:tr>
      <w:tr w:rsidR="0000048E">
        <w:trPr>
          <w:trHeight w:hRule="exact" w:val="3163"/>
          <w:jc w:val="center"/>
        </w:trPr>
        <w:tc>
          <w:tcPr>
            <w:tcW w:w="889"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after="60"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教学</w:t>
            </w:r>
          </w:p>
          <w:p w:rsidR="0000048E" w:rsidRDefault="00F377B8">
            <w:pPr>
              <w:pStyle w:val="20"/>
              <w:shd w:val="clear" w:color="auto" w:fill="auto"/>
              <w:spacing w:before="60"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素养</w:t>
            </w:r>
          </w:p>
        </w:tc>
        <w:tc>
          <w:tcPr>
            <w:tcW w:w="571" w:type="dxa"/>
            <w:tcBorders>
              <w:top w:val="single" w:sz="4" w:space="0" w:color="auto"/>
              <w:left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15</w:t>
            </w:r>
          </w:p>
        </w:tc>
        <w:tc>
          <w:tcPr>
            <w:tcW w:w="7618" w:type="dxa"/>
            <w:tcBorders>
              <w:top w:val="single" w:sz="4" w:space="0" w:color="auto"/>
              <w:left w:val="single" w:sz="4" w:space="0" w:color="auto"/>
              <w:right w:val="single" w:sz="4" w:space="0" w:color="auto"/>
            </w:tcBorders>
            <w:shd w:val="clear" w:color="auto" w:fill="FFFFFF"/>
          </w:tcPr>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充分展现新时代职业院校教师良好的师德师风、教学技能、实践能力和信息素养，发挥教学团队协作优势；老中青传帮带效果显著。</w:t>
            </w:r>
          </w:p>
          <w:p w:rsidR="0000048E" w:rsidRDefault="00F377B8">
            <w:pPr>
              <w:pStyle w:val="20"/>
              <w:shd w:val="clear" w:color="auto" w:fill="auto"/>
              <w:tabs>
                <w:tab w:val="left" w:pos="19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课堂教学态度认真、严谨规范、表述清晰、亲和力强。</w:t>
            </w:r>
          </w:p>
          <w:p w:rsidR="0000048E" w:rsidRDefault="00F377B8">
            <w:pPr>
              <w:pStyle w:val="20"/>
              <w:shd w:val="clear" w:color="auto" w:fill="auto"/>
              <w:tabs>
                <w:tab w:val="left" w:pos="20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实训教学讲解和操作配合恰当，规范娴熟、示范有效，符合职业岗位要求，展现良好</w:t>
            </w:r>
            <w:r>
              <w:rPr>
                <w:rStyle w:val="211pt"/>
                <w:rFonts w:ascii="Times New Roman" w:eastAsia="仿宋" w:hAnsi="Times New Roman"/>
                <w:spacing w:val="0"/>
                <w:sz w:val="24"/>
                <w:szCs w:val="24"/>
              </w:rPr>
              <w:t>“</w:t>
            </w:r>
            <w:r>
              <w:rPr>
                <w:rStyle w:val="211pt"/>
                <w:rFonts w:ascii="Times New Roman" w:eastAsia="仿宋" w:hAnsi="Times New Roman"/>
                <w:spacing w:val="0"/>
                <w:sz w:val="24"/>
                <w:szCs w:val="24"/>
              </w:rPr>
              <w:t>双师</w:t>
            </w:r>
            <w:r>
              <w:rPr>
                <w:rStyle w:val="211pt"/>
                <w:rFonts w:ascii="Times New Roman" w:eastAsia="仿宋" w:hAnsi="Times New Roman"/>
                <w:spacing w:val="0"/>
                <w:sz w:val="24"/>
                <w:szCs w:val="24"/>
              </w:rPr>
              <w:t>”</w:t>
            </w:r>
            <w:r>
              <w:rPr>
                <w:rStyle w:val="211pt"/>
                <w:rFonts w:ascii="Times New Roman" w:eastAsia="仿宋" w:hAnsi="Times New Roman"/>
                <w:spacing w:val="0"/>
                <w:sz w:val="24"/>
                <w:szCs w:val="24"/>
              </w:rPr>
              <w:t>素养。</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教学实施报告客观记载、真实反映、深刻反思理论、实践教与学的成效与不足，提出教学设计与课堂实施的改进设想。</w:t>
            </w:r>
          </w:p>
          <w:p w:rsidR="0000048E" w:rsidRDefault="00F377B8">
            <w:pPr>
              <w:pStyle w:val="20"/>
              <w:shd w:val="clear" w:color="auto" w:fill="auto"/>
              <w:tabs>
                <w:tab w:val="left" w:pos="18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5.</w:t>
            </w:r>
            <w:r>
              <w:rPr>
                <w:rStyle w:val="211pt"/>
                <w:rFonts w:ascii="Times New Roman" w:eastAsia="仿宋" w:hAnsi="Times New Roman"/>
                <w:spacing w:val="0"/>
                <w:sz w:val="24"/>
                <w:szCs w:val="24"/>
              </w:rPr>
              <w:t>决赛现场的内容介绍、教学展示和回答提问聚焦主题、科学准确、思路清晰、逻辑严谨、研究深入、手段得当、简洁明了、表达流畅。</w:t>
            </w:r>
          </w:p>
        </w:tc>
      </w:tr>
      <w:tr w:rsidR="0000048E">
        <w:trPr>
          <w:trHeight w:hRule="exact" w:val="2195"/>
          <w:jc w:val="center"/>
        </w:trPr>
        <w:tc>
          <w:tcPr>
            <w:tcW w:w="889"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after="60"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特色</w:t>
            </w:r>
          </w:p>
          <w:p w:rsidR="0000048E" w:rsidRDefault="00F377B8">
            <w:pPr>
              <w:pStyle w:val="20"/>
              <w:shd w:val="clear" w:color="auto" w:fill="auto"/>
              <w:spacing w:before="60" w:line="240" w:lineRule="auto"/>
              <w:jc w:val="center"/>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创新</w:t>
            </w:r>
          </w:p>
        </w:tc>
        <w:tc>
          <w:tcPr>
            <w:tcW w:w="571" w:type="dxa"/>
            <w:tcBorders>
              <w:top w:val="single" w:sz="4" w:space="0" w:color="auto"/>
              <w:left w:val="single" w:sz="4" w:space="0" w:color="auto"/>
              <w:bottom w:val="single" w:sz="4" w:space="0" w:color="auto"/>
            </w:tcBorders>
            <w:shd w:val="clear" w:color="auto" w:fill="FFFFFF"/>
            <w:vAlign w:val="center"/>
          </w:tcPr>
          <w:p w:rsidR="0000048E" w:rsidRDefault="00F377B8">
            <w:pPr>
              <w:pStyle w:val="20"/>
              <w:shd w:val="clear" w:color="auto" w:fill="auto"/>
              <w:spacing w:line="220" w:lineRule="exact"/>
              <w:ind w:left="180"/>
              <w:jc w:val="left"/>
              <w:textAlignment w:val="baseline"/>
              <w:rPr>
                <w:rFonts w:ascii="Times New Roman" w:eastAsia="仿宋" w:hAnsi="Times New Roman"/>
                <w:spacing w:val="0"/>
                <w:sz w:val="24"/>
                <w:szCs w:val="24"/>
              </w:rPr>
            </w:pPr>
            <w:r>
              <w:rPr>
                <w:rStyle w:val="211pt"/>
                <w:rFonts w:ascii="Times New Roman" w:eastAsia="仿宋" w:hAnsi="Times New Roman"/>
                <w:spacing w:val="0"/>
                <w:sz w:val="24"/>
                <w:szCs w:val="24"/>
              </w:rPr>
              <w:t>15</w:t>
            </w:r>
          </w:p>
        </w:tc>
        <w:tc>
          <w:tcPr>
            <w:tcW w:w="7618" w:type="dxa"/>
            <w:tcBorders>
              <w:top w:val="single" w:sz="4" w:space="0" w:color="auto"/>
              <w:left w:val="single" w:sz="4" w:space="0" w:color="auto"/>
              <w:bottom w:val="single" w:sz="4" w:space="0" w:color="auto"/>
              <w:right w:val="single" w:sz="4" w:space="0" w:color="auto"/>
            </w:tcBorders>
            <w:shd w:val="clear" w:color="auto" w:fill="FFFFFF"/>
          </w:tcPr>
          <w:p w:rsidR="0000048E" w:rsidRDefault="00F377B8">
            <w:pPr>
              <w:pStyle w:val="20"/>
              <w:shd w:val="clear" w:color="auto" w:fill="auto"/>
              <w:tabs>
                <w:tab w:val="left" w:pos="18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1.</w:t>
            </w:r>
            <w:r>
              <w:rPr>
                <w:rStyle w:val="211pt"/>
                <w:rFonts w:ascii="Times New Roman" w:eastAsia="仿宋" w:hAnsi="Times New Roman"/>
                <w:spacing w:val="0"/>
                <w:sz w:val="24"/>
                <w:szCs w:val="24"/>
              </w:rPr>
              <w:t>能够引导学生树立正确的理想信念、学会正确的思维方法、培育正确的劳动观念、增强学生职业荣誉感。</w:t>
            </w:r>
          </w:p>
          <w:p w:rsidR="0000048E" w:rsidRDefault="00F377B8">
            <w:pPr>
              <w:pStyle w:val="20"/>
              <w:shd w:val="clear" w:color="auto" w:fill="auto"/>
              <w:tabs>
                <w:tab w:val="left" w:pos="206"/>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2.</w:t>
            </w:r>
            <w:r>
              <w:rPr>
                <w:rStyle w:val="211pt"/>
                <w:rFonts w:ascii="Times New Roman" w:eastAsia="仿宋" w:hAnsi="Times New Roman"/>
                <w:spacing w:val="0"/>
                <w:sz w:val="24"/>
                <w:szCs w:val="24"/>
              </w:rPr>
              <w:t>能够创新教学与实训模式，给学生深刻的学习与实践体验。</w:t>
            </w:r>
          </w:p>
          <w:p w:rsidR="0000048E" w:rsidRDefault="00F377B8">
            <w:pPr>
              <w:pStyle w:val="20"/>
              <w:shd w:val="clear" w:color="auto" w:fill="auto"/>
              <w:tabs>
                <w:tab w:val="left" w:pos="202"/>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3.</w:t>
            </w:r>
            <w:r>
              <w:rPr>
                <w:rStyle w:val="211pt"/>
                <w:rFonts w:ascii="Times New Roman" w:eastAsia="仿宋" w:hAnsi="Times New Roman"/>
                <w:spacing w:val="0"/>
                <w:sz w:val="24"/>
                <w:szCs w:val="24"/>
              </w:rPr>
              <w:t>能够与时倶进地更新专业知识、积累实践技能、提高信息技术应用能力和教研科研能力。</w:t>
            </w:r>
          </w:p>
          <w:p w:rsidR="0000048E" w:rsidRDefault="00F377B8">
            <w:pPr>
              <w:pStyle w:val="20"/>
              <w:shd w:val="clear" w:color="auto" w:fill="auto"/>
              <w:tabs>
                <w:tab w:val="left" w:pos="197"/>
              </w:tabs>
              <w:spacing w:line="350" w:lineRule="exact"/>
              <w:jc w:val="both"/>
              <w:textAlignment w:val="baseline"/>
              <w:rPr>
                <w:rFonts w:ascii="Times New Roman" w:eastAsia="仿宋" w:hAnsi="Times New Roman"/>
                <w:spacing w:val="0"/>
                <w:sz w:val="24"/>
                <w:szCs w:val="24"/>
              </w:rPr>
            </w:pPr>
            <w:r>
              <w:rPr>
                <w:rStyle w:val="211pt"/>
                <w:rFonts w:ascii="Times New Roman" w:eastAsia="仿宋" w:hAnsi="Times New Roman" w:hint="eastAsia"/>
                <w:spacing w:val="0"/>
                <w:sz w:val="24"/>
                <w:szCs w:val="24"/>
              </w:rPr>
              <w:t>4.</w:t>
            </w:r>
            <w:r>
              <w:rPr>
                <w:rStyle w:val="211pt"/>
                <w:rFonts w:ascii="Times New Roman" w:eastAsia="仿宋" w:hAnsi="Times New Roman"/>
                <w:spacing w:val="0"/>
                <w:sz w:val="24"/>
                <w:szCs w:val="24"/>
              </w:rPr>
              <w:t>具有较大借鉴和推广价值，特别是疫情防控期间线上教学实践。</w:t>
            </w:r>
          </w:p>
        </w:tc>
      </w:tr>
    </w:tbl>
    <w:p w:rsidR="0000048E" w:rsidRDefault="0000048E">
      <w:pPr>
        <w:textAlignment w:val="baseline"/>
        <w:rPr>
          <w:b/>
          <w:i/>
          <w:caps/>
        </w:rPr>
      </w:pPr>
    </w:p>
    <w:p w:rsidR="0000048E" w:rsidRDefault="0000048E">
      <w:pPr>
        <w:textAlignment w:val="baseline"/>
        <w:rPr>
          <w:b/>
          <w:i/>
          <w:caps/>
        </w:rPr>
      </w:pPr>
    </w:p>
    <w:sectPr w:rsidR="000004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A18" w:rsidRDefault="00BA3A18">
      <w:r>
        <w:separator/>
      </w:r>
    </w:p>
  </w:endnote>
  <w:endnote w:type="continuationSeparator" w:id="0">
    <w:p w:rsidR="00BA3A18" w:rsidRDefault="00BA3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akuyoxingshu7000">
    <w:altName w:val="微软雅黑"/>
    <w:charset w:val="86"/>
    <w:family w:val="auto"/>
    <w:pitch w:val="variable"/>
    <w:sig w:usb0="F7FFAFFF" w:usb1="E9DFFFFF" w:usb2="0000003F" w:usb3="00000000" w:csb0="003F00FF" w:csb1="00000000"/>
  </w:font>
  <w:font w:name="MingLiU">
    <w:altName w:val="細明體"/>
    <w:panose1 w:val="02020509000000000000"/>
    <w:charset w:val="88"/>
    <w:family w:val="modern"/>
    <w:pitch w:val="fixed"/>
    <w:sig w:usb0="A00002FF" w:usb1="28CFFCFA" w:usb2="00000016" w:usb3="00000000" w:csb0="0010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2100884"/>
      <w:docPartObj>
        <w:docPartGallery w:val="AutoText"/>
      </w:docPartObj>
    </w:sdtPr>
    <w:sdtEndPr>
      <w:rPr>
        <w:rFonts w:asciiTheme="minorEastAsia" w:hAnsiTheme="minorEastAsia"/>
        <w:sz w:val="21"/>
        <w:szCs w:val="21"/>
      </w:rPr>
    </w:sdtEndPr>
    <w:sdtContent>
      <w:p w:rsidR="0000048E" w:rsidRDefault="00F377B8">
        <w:pPr>
          <w:pStyle w:val="a3"/>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sidR="00FE3573" w:rsidRPr="00FE3573">
          <w:rPr>
            <w:rFonts w:asciiTheme="minorEastAsia" w:hAnsiTheme="minorEastAsia"/>
            <w:noProof/>
            <w:sz w:val="21"/>
            <w:szCs w:val="21"/>
            <w:lang w:val="zh-CN"/>
          </w:rPr>
          <w:t>2</w:t>
        </w:r>
        <w:r>
          <w:rPr>
            <w:rFonts w:asciiTheme="minorEastAsia" w:hAnsiTheme="minorEastAsia"/>
            <w:sz w:val="21"/>
            <w:szCs w:val="21"/>
          </w:rPr>
          <w:fldChar w:fldCharType="end"/>
        </w:r>
      </w:p>
    </w:sdtContent>
  </w:sdt>
  <w:p w:rsidR="0000048E" w:rsidRDefault="0000048E">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8144372"/>
      <w:docPartObj>
        <w:docPartGallery w:val="AutoText"/>
      </w:docPartObj>
    </w:sdtPr>
    <w:sdtEndPr>
      <w:rPr>
        <w:rFonts w:asciiTheme="minorEastAsia" w:hAnsiTheme="minorEastAsia"/>
        <w:sz w:val="21"/>
        <w:szCs w:val="21"/>
      </w:rPr>
    </w:sdtEndPr>
    <w:sdtContent>
      <w:p w:rsidR="0000048E" w:rsidRDefault="00F377B8">
        <w:pPr>
          <w:pStyle w:val="a3"/>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PAGE   \* MERGEFORMAT</w:instrText>
        </w:r>
        <w:r>
          <w:rPr>
            <w:rFonts w:asciiTheme="minorEastAsia" w:hAnsiTheme="minorEastAsia"/>
            <w:sz w:val="21"/>
            <w:szCs w:val="21"/>
          </w:rPr>
          <w:fldChar w:fldCharType="separate"/>
        </w:r>
        <w:r w:rsidR="00FE3573" w:rsidRPr="00FE3573">
          <w:rPr>
            <w:rFonts w:asciiTheme="minorEastAsia" w:hAnsiTheme="minorEastAsia"/>
            <w:noProof/>
            <w:sz w:val="21"/>
            <w:szCs w:val="21"/>
            <w:lang w:val="zh-CN"/>
          </w:rPr>
          <w:t>1</w:t>
        </w:r>
        <w:r>
          <w:rPr>
            <w:rFonts w:asciiTheme="minorEastAsia" w:hAnsiTheme="minorEastAsia"/>
            <w:sz w:val="21"/>
            <w:szCs w:val="21"/>
          </w:rPr>
          <w:fldChar w:fldCharType="end"/>
        </w:r>
      </w:p>
    </w:sdtContent>
  </w:sdt>
  <w:p w:rsidR="0000048E" w:rsidRDefault="0000048E">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A18" w:rsidRDefault="00BA3A18">
      <w:r>
        <w:separator/>
      </w:r>
    </w:p>
  </w:footnote>
  <w:footnote w:type="continuationSeparator" w:id="0">
    <w:p w:rsidR="00BA3A18" w:rsidRDefault="00BA3A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8F2"/>
    <w:rsid w:val="0000048E"/>
    <w:rsid w:val="00061A0D"/>
    <w:rsid w:val="000D2DC0"/>
    <w:rsid w:val="00280740"/>
    <w:rsid w:val="00327C23"/>
    <w:rsid w:val="003C031D"/>
    <w:rsid w:val="00586C50"/>
    <w:rsid w:val="00794B6E"/>
    <w:rsid w:val="007B68B0"/>
    <w:rsid w:val="009C1FE6"/>
    <w:rsid w:val="00B038F2"/>
    <w:rsid w:val="00BA3A18"/>
    <w:rsid w:val="00CB358D"/>
    <w:rsid w:val="00D30C16"/>
    <w:rsid w:val="00D9374B"/>
    <w:rsid w:val="00DB0F84"/>
    <w:rsid w:val="00F027EE"/>
    <w:rsid w:val="00F377B8"/>
    <w:rsid w:val="00F60DB4"/>
    <w:rsid w:val="00F87AA2"/>
    <w:rsid w:val="00FC4C24"/>
    <w:rsid w:val="00FD160A"/>
    <w:rsid w:val="00FE3573"/>
    <w:rsid w:val="4BC46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footnote text"/>
    <w:basedOn w:val="a"/>
    <w:link w:val="Char1"/>
    <w:uiPriority w:val="99"/>
    <w:semiHidden/>
    <w:unhideWhenUsed/>
    <w:qFormat/>
    <w:pPr>
      <w:snapToGrid w:val="0"/>
      <w:jc w:val="left"/>
    </w:pPr>
    <w:rPr>
      <w:rFonts w:ascii="hakuyoxingshu7000" w:eastAsia="hakuyoxingshu7000" w:hAnsi="hakuyoxingshu7000" w:cs="hakuyoxingshu7000"/>
      <w:color w:val="000000"/>
      <w:kern w:val="0"/>
      <w:sz w:val="18"/>
      <w:szCs w:val="18"/>
      <w:lang w:val="zh-TW" w:eastAsia="zh-TW" w:bidi="zh-TW"/>
    </w:rPr>
  </w:style>
  <w:style w:type="paragraph" w:styleId="a6">
    <w:name w:val="Normal (Web)"/>
    <w:basedOn w:val="a"/>
    <w:uiPriority w:val="99"/>
    <w:semiHidden/>
    <w:unhideWhenUsed/>
    <w:pPr>
      <w:widowControl/>
      <w:spacing w:before="2" w:after="2"/>
      <w:jc w:val="left"/>
    </w:pPr>
    <w:rPr>
      <w:rFonts w:ascii="宋体" w:eastAsia="宋体" w:hAnsi="宋体" w:cs="宋体"/>
      <w:kern w:val="0"/>
      <w:sz w:val="24"/>
      <w:szCs w:val="24"/>
    </w:rPr>
  </w:style>
  <w:style w:type="character" w:styleId="a7">
    <w:name w:val="footnote reference"/>
    <w:basedOn w:val="a0"/>
    <w:uiPriority w:val="99"/>
    <w:semiHidden/>
    <w:unhideWhenUsed/>
    <w:qFormat/>
    <w:rPr>
      <w:vertAlign w:val="superscript"/>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character" w:customStyle="1" w:styleId="c190005title1">
    <w:name w:val="c190005_title1"/>
    <w:basedOn w:val="a0"/>
    <w:rPr>
      <w:b/>
      <w:bCs/>
      <w:sz w:val="24"/>
      <w:szCs w:val="24"/>
    </w:rPr>
  </w:style>
  <w:style w:type="character" w:customStyle="1" w:styleId="c190005date1">
    <w:name w:val="c190005_date1"/>
    <w:basedOn w:val="a0"/>
    <w:rPr>
      <w:sz w:val="18"/>
      <w:szCs w:val="18"/>
    </w:rPr>
  </w:style>
  <w:style w:type="character" w:customStyle="1" w:styleId="c190005author1">
    <w:name w:val="c190005_author1"/>
    <w:basedOn w:val="a0"/>
    <w:rPr>
      <w:sz w:val="18"/>
      <w:szCs w:val="18"/>
    </w:rPr>
  </w:style>
  <w:style w:type="character" w:customStyle="1" w:styleId="c190005click1">
    <w:name w:val="c190005_click1"/>
    <w:basedOn w:val="a0"/>
    <w:rPr>
      <w:color w:val="222222"/>
      <w:sz w:val="18"/>
      <w:szCs w:val="18"/>
    </w:rPr>
  </w:style>
  <w:style w:type="paragraph" w:styleId="a8">
    <w:name w:val="List Paragraph"/>
    <w:basedOn w:val="a"/>
    <w:uiPriority w:val="34"/>
    <w:qFormat/>
    <w:pPr>
      <w:ind w:firstLineChars="200" w:firstLine="420"/>
    </w:pPr>
  </w:style>
  <w:style w:type="character" w:customStyle="1" w:styleId="2">
    <w:name w:val="正文文本 (2)_"/>
    <w:basedOn w:val="a0"/>
    <w:link w:val="20"/>
    <w:rPr>
      <w:rFonts w:ascii="MingLiU" w:eastAsia="MingLiU" w:hAnsi="MingLiU" w:cs="MingLiU"/>
      <w:spacing w:val="30"/>
      <w:sz w:val="30"/>
      <w:szCs w:val="30"/>
      <w:shd w:val="clear" w:color="auto" w:fill="FFFFFF"/>
    </w:rPr>
  </w:style>
  <w:style w:type="paragraph" w:customStyle="1" w:styleId="20">
    <w:name w:val="正文文本 (2)"/>
    <w:basedOn w:val="a"/>
    <w:link w:val="2"/>
    <w:pPr>
      <w:shd w:val="clear" w:color="auto" w:fill="FFFFFF"/>
      <w:spacing w:line="576" w:lineRule="exact"/>
      <w:jc w:val="distribute"/>
    </w:pPr>
    <w:rPr>
      <w:rFonts w:ascii="MingLiU" w:eastAsia="MingLiU" w:hAnsi="MingLiU" w:cs="MingLiU"/>
      <w:spacing w:val="30"/>
      <w:sz w:val="30"/>
      <w:szCs w:val="30"/>
    </w:rPr>
  </w:style>
  <w:style w:type="character" w:customStyle="1" w:styleId="1">
    <w:name w:val="标题 #1_"/>
    <w:basedOn w:val="a0"/>
    <w:link w:val="10"/>
    <w:rPr>
      <w:rFonts w:ascii="MingLiU" w:eastAsia="MingLiU" w:hAnsi="MingLiU" w:cs="MingLiU"/>
      <w:sz w:val="44"/>
      <w:szCs w:val="44"/>
      <w:shd w:val="clear" w:color="auto" w:fill="FFFFFF"/>
    </w:rPr>
  </w:style>
  <w:style w:type="paragraph" w:customStyle="1" w:styleId="10">
    <w:name w:val="标题 #1"/>
    <w:basedOn w:val="a"/>
    <w:link w:val="1"/>
    <w:pPr>
      <w:shd w:val="clear" w:color="auto" w:fill="FFFFFF"/>
      <w:spacing w:line="672" w:lineRule="exact"/>
      <w:jc w:val="center"/>
      <w:outlineLvl w:val="0"/>
    </w:pPr>
    <w:rPr>
      <w:rFonts w:ascii="MingLiU" w:eastAsia="MingLiU" w:hAnsi="MingLiU" w:cs="MingLiU"/>
      <w:sz w:val="44"/>
      <w:szCs w:val="44"/>
    </w:rPr>
  </w:style>
  <w:style w:type="character" w:customStyle="1" w:styleId="3">
    <w:name w:val="正文文本 (3)_"/>
    <w:basedOn w:val="a0"/>
    <w:link w:val="30"/>
    <w:rPr>
      <w:rFonts w:ascii="MingLiU" w:eastAsia="MingLiU" w:hAnsi="MingLiU" w:cs="MingLiU"/>
      <w:b/>
      <w:bCs/>
      <w:sz w:val="30"/>
      <w:szCs w:val="30"/>
      <w:shd w:val="clear" w:color="auto" w:fill="FFFFFF"/>
    </w:rPr>
  </w:style>
  <w:style w:type="paragraph" w:customStyle="1" w:styleId="30">
    <w:name w:val="正文文本 (3)"/>
    <w:basedOn w:val="a"/>
    <w:link w:val="3"/>
    <w:pPr>
      <w:shd w:val="clear" w:color="auto" w:fill="FFFFFF"/>
      <w:spacing w:after="840" w:line="0" w:lineRule="atLeast"/>
      <w:jc w:val="center"/>
    </w:pPr>
    <w:rPr>
      <w:rFonts w:ascii="MingLiU" w:eastAsia="MingLiU" w:hAnsi="MingLiU" w:cs="MingLiU"/>
      <w:b/>
      <w:bCs/>
      <w:sz w:val="30"/>
      <w:szCs w:val="30"/>
    </w:rPr>
  </w:style>
  <w:style w:type="character" w:customStyle="1" w:styleId="4">
    <w:name w:val="正文文本 (4)_"/>
    <w:basedOn w:val="a0"/>
    <w:link w:val="40"/>
    <w:rPr>
      <w:rFonts w:ascii="MingLiU" w:eastAsia="MingLiU" w:hAnsi="MingLiU" w:cs="MingLiU"/>
      <w:b/>
      <w:bCs/>
      <w:sz w:val="32"/>
      <w:szCs w:val="32"/>
      <w:shd w:val="clear" w:color="auto" w:fill="FFFFFF"/>
    </w:rPr>
  </w:style>
  <w:style w:type="paragraph" w:customStyle="1" w:styleId="40">
    <w:name w:val="正文文本 (4)"/>
    <w:basedOn w:val="a"/>
    <w:link w:val="4"/>
    <w:pPr>
      <w:shd w:val="clear" w:color="auto" w:fill="FFFFFF"/>
      <w:spacing w:before="840" w:line="576" w:lineRule="exact"/>
      <w:jc w:val="distribute"/>
    </w:pPr>
    <w:rPr>
      <w:rFonts w:ascii="MingLiU" w:eastAsia="MingLiU" w:hAnsi="MingLiU" w:cs="MingLiU"/>
      <w:b/>
      <w:bCs/>
      <w:sz w:val="32"/>
      <w:szCs w:val="32"/>
    </w:rPr>
  </w:style>
  <w:style w:type="character" w:customStyle="1" w:styleId="211pt">
    <w:name w:val="正文文本 (2) + 11 pt"/>
    <w:basedOn w:val="2"/>
    <w:rPr>
      <w:rFonts w:ascii="MingLiU" w:eastAsia="MingLiU" w:hAnsi="MingLiU" w:cs="MingLiU"/>
      <w:color w:val="000000"/>
      <w:spacing w:val="20"/>
      <w:w w:val="100"/>
      <w:position w:val="0"/>
      <w:sz w:val="22"/>
      <w:szCs w:val="22"/>
      <w:u w:val="none"/>
      <w:shd w:val="clear" w:color="auto" w:fill="FFFFFF"/>
      <w:lang w:val="zh-TW" w:eastAsia="zh-TW" w:bidi="zh-TW"/>
    </w:rPr>
  </w:style>
  <w:style w:type="character" w:customStyle="1" w:styleId="213pt">
    <w:name w:val="正文文本 (2) + 13 pt"/>
    <w:basedOn w:val="2"/>
    <w:rPr>
      <w:rFonts w:ascii="MingLiU" w:eastAsia="MingLiU" w:hAnsi="MingLiU" w:cs="MingLiU"/>
      <w:color w:val="000000"/>
      <w:spacing w:val="30"/>
      <w:w w:val="100"/>
      <w:position w:val="0"/>
      <w:sz w:val="26"/>
      <w:szCs w:val="26"/>
      <w:u w:val="none"/>
      <w:shd w:val="clear" w:color="auto" w:fill="FFFFFF"/>
      <w:lang w:val="zh-TW" w:eastAsia="zh-TW" w:bidi="zh-TW"/>
    </w:rPr>
  </w:style>
  <w:style w:type="character" w:customStyle="1" w:styleId="31">
    <w:name w:val="表格标题 (3)_"/>
    <w:basedOn w:val="a0"/>
    <w:link w:val="32"/>
    <w:qFormat/>
    <w:rPr>
      <w:rFonts w:ascii="MingLiU" w:eastAsia="MingLiU" w:hAnsi="MingLiU" w:cs="MingLiU"/>
      <w:spacing w:val="10"/>
      <w:szCs w:val="21"/>
      <w:shd w:val="clear" w:color="auto" w:fill="FFFFFF"/>
    </w:rPr>
  </w:style>
  <w:style w:type="paragraph" w:customStyle="1" w:styleId="32">
    <w:name w:val="表格标题 (3)"/>
    <w:basedOn w:val="a"/>
    <w:link w:val="31"/>
    <w:qFormat/>
    <w:pPr>
      <w:shd w:val="clear" w:color="auto" w:fill="FFFFFF"/>
      <w:spacing w:line="0" w:lineRule="atLeast"/>
      <w:jc w:val="left"/>
    </w:pPr>
    <w:rPr>
      <w:rFonts w:ascii="MingLiU" w:eastAsia="MingLiU" w:hAnsi="MingLiU" w:cs="MingLiU"/>
      <w:spacing w:val="10"/>
      <w:szCs w:val="21"/>
    </w:rPr>
  </w:style>
  <w:style w:type="character" w:customStyle="1" w:styleId="Char1">
    <w:name w:val="脚注文本 Char"/>
    <w:basedOn w:val="a0"/>
    <w:link w:val="a5"/>
    <w:uiPriority w:val="99"/>
    <w:semiHidden/>
    <w:qFormat/>
    <w:rPr>
      <w:rFonts w:ascii="hakuyoxingshu7000" w:eastAsia="hakuyoxingshu7000" w:hAnsi="hakuyoxingshu7000" w:cs="hakuyoxingshu7000"/>
      <w:color w:val="000000"/>
      <w:kern w:val="0"/>
      <w:sz w:val="18"/>
      <w:szCs w:val="18"/>
      <w:lang w:val="zh-TW" w:eastAsia="zh-TW" w:bidi="zh-TW"/>
    </w:rPr>
  </w:style>
  <w:style w:type="character" w:customStyle="1" w:styleId="5">
    <w:name w:val="正文文本 (5)_"/>
    <w:basedOn w:val="a0"/>
    <w:link w:val="50"/>
    <w:qFormat/>
    <w:rPr>
      <w:rFonts w:ascii="MingLiU" w:eastAsia="MingLiU" w:hAnsi="MingLiU" w:cs="MingLiU"/>
      <w:spacing w:val="30"/>
      <w:sz w:val="26"/>
      <w:szCs w:val="26"/>
      <w:shd w:val="clear" w:color="auto" w:fill="FFFFFF"/>
    </w:rPr>
  </w:style>
  <w:style w:type="paragraph" w:customStyle="1" w:styleId="50">
    <w:name w:val="正文文本 (5)"/>
    <w:basedOn w:val="a"/>
    <w:link w:val="5"/>
    <w:qFormat/>
    <w:pPr>
      <w:shd w:val="clear" w:color="auto" w:fill="FFFFFF"/>
      <w:spacing w:before="60" w:line="581" w:lineRule="exact"/>
      <w:jc w:val="distribute"/>
    </w:pPr>
    <w:rPr>
      <w:rFonts w:ascii="MingLiU" w:eastAsia="MingLiU" w:hAnsi="MingLiU" w:cs="MingLiU"/>
      <w:spacing w:val="30"/>
      <w:sz w:val="26"/>
      <w:szCs w:val="26"/>
    </w:rPr>
  </w:style>
  <w:style w:type="character" w:customStyle="1" w:styleId="41">
    <w:name w:val="表格标题 (4)_"/>
    <w:basedOn w:val="a0"/>
    <w:link w:val="42"/>
    <w:qFormat/>
    <w:rPr>
      <w:rFonts w:ascii="MingLiU" w:eastAsia="MingLiU" w:hAnsi="MingLiU" w:cs="MingLiU"/>
      <w:spacing w:val="20"/>
      <w:sz w:val="22"/>
      <w:shd w:val="clear" w:color="auto" w:fill="FFFFFF"/>
    </w:rPr>
  </w:style>
  <w:style w:type="paragraph" w:customStyle="1" w:styleId="42">
    <w:name w:val="表格标题 (4)"/>
    <w:basedOn w:val="a"/>
    <w:link w:val="41"/>
    <w:qFormat/>
    <w:pPr>
      <w:shd w:val="clear" w:color="auto" w:fill="FFFFFF"/>
      <w:spacing w:line="0" w:lineRule="atLeast"/>
      <w:jc w:val="left"/>
    </w:pPr>
    <w:rPr>
      <w:rFonts w:ascii="MingLiU" w:eastAsia="MingLiU" w:hAnsi="MingLiU" w:cs="MingLiU"/>
      <w:spacing w:val="20"/>
      <w:sz w:val="22"/>
    </w:rPr>
  </w:style>
  <w:style w:type="character" w:customStyle="1" w:styleId="44pt">
    <w:name w:val="表格标题 (4) + 间距 4 pt"/>
    <w:basedOn w:val="41"/>
    <w:qFormat/>
    <w:rPr>
      <w:rFonts w:ascii="MingLiU" w:eastAsia="MingLiU" w:hAnsi="MingLiU" w:cs="MingLiU"/>
      <w:color w:val="000000"/>
      <w:spacing w:val="80"/>
      <w:w w:val="100"/>
      <w:position w:val="0"/>
      <w:sz w:val="22"/>
      <w:shd w:val="clear" w:color="auto" w:fill="FFFFFF"/>
      <w:lang w:val="zh-TW" w:eastAsia="zh-TW" w:bidi="zh-TW"/>
    </w:rPr>
  </w:style>
  <w:style w:type="character" w:customStyle="1" w:styleId="50pt">
    <w:name w:val="正文文本 (5) + 间距 0 pt"/>
    <w:basedOn w:val="5"/>
    <w:qFormat/>
    <w:rPr>
      <w:rFonts w:ascii="MingLiU" w:eastAsia="MingLiU" w:hAnsi="MingLiU" w:cs="MingLiU"/>
      <w:color w:val="000000"/>
      <w:spacing w:val="0"/>
      <w:w w:val="100"/>
      <w:position w:val="0"/>
      <w:sz w:val="26"/>
      <w:szCs w:val="26"/>
      <w:shd w:val="clear" w:color="auto" w:fill="FFFFFF"/>
      <w:lang w:val="zh-TW" w:eastAsia="zh-TW" w:bidi="zh-TW"/>
    </w:rPr>
  </w:style>
  <w:style w:type="paragraph" w:styleId="a9">
    <w:name w:val="Date"/>
    <w:basedOn w:val="a"/>
    <w:next w:val="a"/>
    <w:link w:val="Char2"/>
    <w:uiPriority w:val="99"/>
    <w:semiHidden/>
    <w:unhideWhenUsed/>
    <w:rsid w:val="00061A0D"/>
    <w:pPr>
      <w:ind w:leftChars="2500" w:left="100"/>
    </w:pPr>
  </w:style>
  <w:style w:type="character" w:customStyle="1" w:styleId="Char2">
    <w:name w:val="日期 Char"/>
    <w:basedOn w:val="a0"/>
    <w:link w:val="a9"/>
    <w:uiPriority w:val="99"/>
    <w:semiHidden/>
    <w:rsid w:val="00061A0D"/>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footnote text"/>
    <w:basedOn w:val="a"/>
    <w:link w:val="Char1"/>
    <w:uiPriority w:val="99"/>
    <w:semiHidden/>
    <w:unhideWhenUsed/>
    <w:qFormat/>
    <w:pPr>
      <w:snapToGrid w:val="0"/>
      <w:jc w:val="left"/>
    </w:pPr>
    <w:rPr>
      <w:rFonts w:ascii="hakuyoxingshu7000" w:eastAsia="hakuyoxingshu7000" w:hAnsi="hakuyoxingshu7000" w:cs="hakuyoxingshu7000"/>
      <w:color w:val="000000"/>
      <w:kern w:val="0"/>
      <w:sz w:val="18"/>
      <w:szCs w:val="18"/>
      <w:lang w:val="zh-TW" w:eastAsia="zh-TW" w:bidi="zh-TW"/>
    </w:rPr>
  </w:style>
  <w:style w:type="paragraph" w:styleId="a6">
    <w:name w:val="Normal (Web)"/>
    <w:basedOn w:val="a"/>
    <w:uiPriority w:val="99"/>
    <w:semiHidden/>
    <w:unhideWhenUsed/>
    <w:pPr>
      <w:widowControl/>
      <w:spacing w:before="2" w:after="2"/>
      <w:jc w:val="left"/>
    </w:pPr>
    <w:rPr>
      <w:rFonts w:ascii="宋体" w:eastAsia="宋体" w:hAnsi="宋体" w:cs="宋体"/>
      <w:kern w:val="0"/>
      <w:sz w:val="24"/>
      <w:szCs w:val="24"/>
    </w:rPr>
  </w:style>
  <w:style w:type="character" w:styleId="a7">
    <w:name w:val="footnote reference"/>
    <w:basedOn w:val="a0"/>
    <w:uiPriority w:val="99"/>
    <w:semiHidden/>
    <w:unhideWhenUsed/>
    <w:qFormat/>
    <w:rPr>
      <w:vertAlign w:val="superscript"/>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character" w:customStyle="1" w:styleId="c190005title1">
    <w:name w:val="c190005_title1"/>
    <w:basedOn w:val="a0"/>
    <w:rPr>
      <w:b/>
      <w:bCs/>
      <w:sz w:val="24"/>
      <w:szCs w:val="24"/>
    </w:rPr>
  </w:style>
  <w:style w:type="character" w:customStyle="1" w:styleId="c190005date1">
    <w:name w:val="c190005_date1"/>
    <w:basedOn w:val="a0"/>
    <w:rPr>
      <w:sz w:val="18"/>
      <w:szCs w:val="18"/>
    </w:rPr>
  </w:style>
  <w:style w:type="character" w:customStyle="1" w:styleId="c190005author1">
    <w:name w:val="c190005_author1"/>
    <w:basedOn w:val="a0"/>
    <w:rPr>
      <w:sz w:val="18"/>
      <w:szCs w:val="18"/>
    </w:rPr>
  </w:style>
  <w:style w:type="character" w:customStyle="1" w:styleId="c190005click1">
    <w:name w:val="c190005_click1"/>
    <w:basedOn w:val="a0"/>
    <w:rPr>
      <w:color w:val="222222"/>
      <w:sz w:val="18"/>
      <w:szCs w:val="18"/>
    </w:rPr>
  </w:style>
  <w:style w:type="paragraph" w:styleId="a8">
    <w:name w:val="List Paragraph"/>
    <w:basedOn w:val="a"/>
    <w:uiPriority w:val="34"/>
    <w:qFormat/>
    <w:pPr>
      <w:ind w:firstLineChars="200" w:firstLine="420"/>
    </w:pPr>
  </w:style>
  <w:style w:type="character" w:customStyle="1" w:styleId="2">
    <w:name w:val="正文文本 (2)_"/>
    <w:basedOn w:val="a0"/>
    <w:link w:val="20"/>
    <w:rPr>
      <w:rFonts w:ascii="MingLiU" w:eastAsia="MingLiU" w:hAnsi="MingLiU" w:cs="MingLiU"/>
      <w:spacing w:val="30"/>
      <w:sz w:val="30"/>
      <w:szCs w:val="30"/>
      <w:shd w:val="clear" w:color="auto" w:fill="FFFFFF"/>
    </w:rPr>
  </w:style>
  <w:style w:type="paragraph" w:customStyle="1" w:styleId="20">
    <w:name w:val="正文文本 (2)"/>
    <w:basedOn w:val="a"/>
    <w:link w:val="2"/>
    <w:pPr>
      <w:shd w:val="clear" w:color="auto" w:fill="FFFFFF"/>
      <w:spacing w:line="576" w:lineRule="exact"/>
      <w:jc w:val="distribute"/>
    </w:pPr>
    <w:rPr>
      <w:rFonts w:ascii="MingLiU" w:eastAsia="MingLiU" w:hAnsi="MingLiU" w:cs="MingLiU"/>
      <w:spacing w:val="30"/>
      <w:sz w:val="30"/>
      <w:szCs w:val="30"/>
    </w:rPr>
  </w:style>
  <w:style w:type="character" w:customStyle="1" w:styleId="1">
    <w:name w:val="标题 #1_"/>
    <w:basedOn w:val="a0"/>
    <w:link w:val="10"/>
    <w:rPr>
      <w:rFonts w:ascii="MingLiU" w:eastAsia="MingLiU" w:hAnsi="MingLiU" w:cs="MingLiU"/>
      <w:sz w:val="44"/>
      <w:szCs w:val="44"/>
      <w:shd w:val="clear" w:color="auto" w:fill="FFFFFF"/>
    </w:rPr>
  </w:style>
  <w:style w:type="paragraph" w:customStyle="1" w:styleId="10">
    <w:name w:val="标题 #1"/>
    <w:basedOn w:val="a"/>
    <w:link w:val="1"/>
    <w:pPr>
      <w:shd w:val="clear" w:color="auto" w:fill="FFFFFF"/>
      <w:spacing w:line="672" w:lineRule="exact"/>
      <w:jc w:val="center"/>
      <w:outlineLvl w:val="0"/>
    </w:pPr>
    <w:rPr>
      <w:rFonts w:ascii="MingLiU" w:eastAsia="MingLiU" w:hAnsi="MingLiU" w:cs="MingLiU"/>
      <w:sz w:val="44"/>
      <w:szCs w:val="44"/>
    </w:rPr>
  </w:style>
  <w:style w:type="character" w:customStyle="1" w:styleId="3">
    <w:name w:val="正文文本 (3)_"/>
    <w:basedOn w:val="a0"/>
    <w:link w:val="30"/>
    <w:rPr>
      <w:rFonts w:ascii="MingLiU" w:eastAsia="MingLiU" w:hAnsi="MingLiU" w:cs="MingLiU"/>
      <w:b/>
      <w:bCs/>
      <w:sz w:val="30"/>
      <w:szCs w:val="30"/>
      <w:shd w:val="clear" w:color="auto" w:fill="FFFFFF"/>
    </w:rPr>
  </w:style>
  <w:style w:type="paragraph" w:customStyle="1" w:styleId="30">
    <w:name w:val="正文文本 (3)"/>
    <w:basedOn w:val="a"/>
    <w:link w:val="3"/>
    <w:pPr>
      <w:shd w:val="clear" w:color="auto" w:fill="FFFFFF"/>
      <w:spacing w:after="840" w:line="0" w:lineRule="atLeast"/>
      <w:jc w:val="center"/>
    </w:pPr>
    <w:rPr>
      <w:rFonts w:ascii="MingLiU" w:eastAsia="MingLiU" w:hAnsi="MingLiU" w:cs="MingLiU"/>
      <w:b/>
      <w:bCs/>
      <w:sz w:val="30"/>
      <w:szCs w:val="30"/>
    </w:rPr>
  </w:style>
  <w:style w:type="character" w:customStyle="1" w:styleId="4">
    <w:name w:val="正文文本 (4)_"/>
    <w:basedOn w:val="a0"/>
    <w:link w:val="40"/>
    <w:rPr>
      <w:rFonts w:ascii="MingLiU" w:eastAsia="MingLiU" w:hAnsi="MingLiU" w:cs="MingLiU"/>
      <w:b/>
      <w:bCs/>
      <w:sz w:val="32"/>
      <w:szCs w:val="32"/>
      <w:shd w:val="clear" w:color="auto" w:fill="FFFFFF"/>
    </w:rPr>
  </w:style>
  <w:style w:type="paragraph" w:customStyle="1" w:styleId="40">
    <w:name w:val="正文文本 (4)"/>
    <w:basedOn w:val="a"/>
    <w:link w:val="4"/>
    <w:pPr>
      <w:shd w:val="clear" w:color="auto" w:fill="FFFFFF"/>
      <w:spacing w:before="840" w:line="576" w:lineRule="exact"/>
      <w:jc w:val="distribute"/>
    </w:pPr>
    <w:rPr>
      <w:rFonts w:ascii="MingLiU" w:eastAsia="MingLiU" w:hAnsi="MingLiU" w:cs="MingLiU"/>
      <w:b/>
      <w:bCs/>
      <w:sz w:val="32"/>
      <w:szCs w:val="32"/>
    </w:rPr>
  </w:style>
  <w:style w:type="character" w:customStyle="1" w:styleId="211pt">
    <w:name w:val="正文文本 (2) + 11 pt"/>
    <w:basedOn w:val="2"/>
    <w:rPr>
      <w:rFonts w:ascii="MingLiU" w:eastAsia="MingLiU" w:hAnsi="MingLiU" w:cs="MingLiU"/>
      <w:color w:val="000000"/>
      <w:spacing w:val="20"/>
      <w:w w:val="100"/>
      <w:position w:val="0"/>
      <w:sz w:val="22"/>
      <w:szCs w:val="22"/>
      <w:u w:val="none"/>
      <w:shd w:val="clear" w:color="auto" w:fill="FFFFFF"/>
      <w:lang w:val="zh-TW" w:eastAsia="zh-TW" w:bidi="zh-TW"/>
    </w:rPr>
  </w:style>
  <w:style w:type="character" w:customStyle="1" w:styleId="213pt">
    <w:name w:val="正文文本 (2) + 13 pt"/>
    <w:basedOn w:val="2"/>
    <w:rPr>
      <w:rFonts w:ascii="MingLiU" w:eastAsia="MingLiU" w:hAnsi="MingLiU" w:cs="MingLiU"/>
      <w:color w:val="000000"/>
      <w:spacing w:val="30"/>
      <w:w w:val="100"/>
      <w:position w:val="0"/>
      <w:sz w:val="26"/>
      <w:szCs w:val="26"/>
      <w:u w:val="none"/>
      <w:shd w:val="clear" w:color="auto" w:fill="FFFFFF"/>
      <w:lang w:val="zh-TW" w:eastAsia="zh-TW" w:bidi="zh-TW"/>
    </w:rPr>
  </w:style>
  <w:style w:type="character" w:customStyle="1" w:styleId="31">
    <w:name w:val="表格标题 (3)_"/>
    <w:basedOn w:val="a0"/>
    <w:link w:val="32"/>
    <w:qFormat/>
    <w:rPr>
      <w:rFonts w:ascii="MingLiU" w:eastAsia="MingLiU" w:hAnsi="MingLiU" w:cs="MingLiU"/>
      <w:spacing w:val="10"/>
      <w:szCs w:val="21"/>
      <w:shd w:val="clear" w:color="auto" w:fill="FFFFFF"/>
    </w:rPr>
  </w:style>
  <w:style w:type="paragraph" w:customStyle="1" w:styleId="32">
    <w:name w:val="表格标题 (3)"/>
    <w:basedOn w:val="a"/>
    <w:link w:val="31"/>
    <w:qFormat/>
    <w:pPr>
      <w:shd w:val="clear" w:color="auto" w:fill="FFFFFF"/>
      <w:spacing w:line="0" w:lineRule="atLeast"/>
      <w:jc w:val="left"/>
    </w:pPr>
    <w:rPr>
      <w:rFonts w:ascii="MingLiU" w:eastAsia="MingLiU" w:hAnsi="MingLiU" w:cs="MingLiU"/>
      <w:spacing w:val="10"/>
      <w:szCs w:val="21"/>
    </w:rPr>
  </w:style>
  <w:style w:type="character" w:customStyle="1" w:styleId="Char1">
    <w:name w:val="脚注文本 Char"/>
    <w:basedOn w:val="a0"/>
    <w:link w:val="a5"/>
    <w:uiPriority w:val="99"/>
    <w:semiHidden/>
    <w:qFormat/>
    <w:rPr>
      <w:rFonts w:ascii="hakuyoxingshu7000" w:eastAsia="hakuyoxingshu7000" w:hAnsi="hakuyoxingshu7000" w:cs="hakuyoxingshu7000"/>
      <w:color w:val="000000"/>
      <w:kern w:val="0"/>
      <w:sz w:val="18"/>
      <w:szCs w:val="18"/>
      <w:lang w:val="zh-TW" w:eastAsia="zh-TW" w:bidi="zh-TW"/>
    </w:rPr>
  </w:style>
  <w:style w:type="character" w:customStyle="1" w:styleId="5">
    <w:name w:val="正文文本 (5)_"/>
    <w:basedOn w:val="a0"/>
    <w:link w:val="50"/>
    <w:qFormat/>
    <w:rPr>
      <w:rFonts w:ascii="MingLiU" w:eastAsia="MingLiU" w:hAnsi="MingLiU" w:cs="MingLiU"/>
      <w:spacing w:val="30"/>
      <w:sz w:val="26"/>
      <w:szCs w:val="26"/>
      <w:shd w:val="clear" w:color="auto" w:fill="FFFFFF"/>
    </w:rPr>
  </w:style>
  <w:style w:type="paragraph" w:customStyle="1" w:styleId="50">
    <w:name w:val="正文文本 (5)"/>
    <w:basedOn w:val="a"/>
    <w:link w:val="5"/>
    <w:qFormat/>
    <w:pPr>
      <w:shd w:val="clear" w:color="auto" w:fill="FFFFFF"/>
      <w:spacing w:before="60" w:line="581" w:lineRule="exact"/>
      <w:jc w:val="distribute"/>
    </w:pPr>
    <w:rPr>
      <w:rFonts w:ascii="MingLiU" w:eastAsia="MingLiU" w:hAnsi="MingLiU" w:cs="MingLiU"/>
      <w:spacing w:val="30"/>
      <w:sz w:val="26"/>
      <w:szCs w:val="26"/>
    </w:rPr>
  </w:style>
  <w:style w:type="character" w:customStyle="1" w:styleId="41">
    <w:name w:val="表格标题 (4)_"/>
    <w:basedOn w:val="a0"/>
    <w:link w:val="42"/>
    <w:qFormat/>
    <w:rPr>
      <w:rFonts w:ascii="MingLiU" w:eastAsia="MingLiU" w:hAnsi="MingLiU" w:cs="MingLiU"/>
      <w:spacing w:val="20"/>
      <w:sz w:val="22"/>
      <w:shd w:val="clear" w:color="auto" w:fill="FFFFFF"/>
    </w:rPr>
  </w:style>
  <w:style w:type="paragraph" w:customStyle="1" w:styleId="42">
    <w:name w:val="表格标题 (4)"/>
    <w:basedOn w:val="a"/>
    <w:link w:val="41"/>
    <w:qFormat/>
    <w:pPr>
      <w:shd w:val="clear" w:color="auto" w:fill="FFFFFF"/>
      <w:spacing w:line="0" w:lineRule="atLeast"/>
      <w:jc w:val="left"/>
    </w:pPr>
    <w:rPr>
      <w:rFonts w:ascii="MingLiU" w:eastAsia="MingLiU" w:hAnsi="MingLiU" w:cs="MingLiU"/>
      <w:spacing w:val="20"/>
      <w:sz w:val="22"/>
    </w:rPr>
  </w:style>
  <w:style w:type="character" w:customStyle="1" w:styleId="44pt">
    <w:name w:val="表格标题 (4) + 间距 4 pt"/>
    <w:basedOn w:val="41"/>
    <w:qFormat/>
    <w:rPr>
      <w:rFonts w:ascii="MingLiU" w:eastAsia="MingLiU" w:hAnsi="MingLiU" w:cs="MingLiU"/>
      <w:color w:val="000000"/>
      <w:spacing w:val="80"/>
      <w:w w:val="100"/>
      <w:position w:val="0"/>
      <w:sz w:val="22"/>
      <w:shd w:val="clear" w:color="auto" w:fill="FFFFFF"/>
      <w:lang w:val="zh-TW" w:eastAsia="zh-TW" w:bidi="zh-TW"/>
    </w:rPr>
  </w:style>
  <w:style w:type="character" w:customStyle="1" w:styleId="50pt">
    <w:name w:val="正文文本 (5) + 间距 0 pt"/>
    <w:basedOn w:val="5"/>
    <w:qFormat/>
    <w:rPr>
      <w:rFonts w:ascii="MingLiU" w:eastAsia="MingLiU" w:hAnsi="MingLiU" w:cs="MingLiU"/>
      <w:color w:val="000000"/>
      <w:spacing w:val="0"/>
      <w:w w:val="100"/>
      <w:position w:val="0"/>
      <w:sz w:val="26"/>
      <w:szCs w:val="26"/>
      <w:shd w:val="clear" w:color="auto" w:fill="FFFFFF"/>
      <w:lang w:val="zh-TW" w:eastAsia="zh-TW" w:bidi="zh-TW"/>
    </w:rPr>
  </w:style>
  <w:style w:type="paragraph" w:styleId="a9">
    <w:name w:val="Date"/>
    <w:basedOn w:val="a"/>
    <w:next w:val="a"/>
    <w:link w:val="Char2"/>
    <w:uiPriority w:val="99"/>
    <w:semiHidden/>
    <w:unhideWhenUsed/>
    <w:rsid w:val="00061A0D"/>
    <w:pPr>
      <w:ind w:leftChars="2500" w:left="100"/>
    </w:pPr>
  </w:style>
  <w:style w:type="character" w:customStyle="1" w:styleId="Char2">
    <w:name w:val="日期 Char"/>
    <w:basedOn w:val="a0"/>
    <w:link w:val="a9"/>
    <w:uiPriority w:val="99"/>
    <w:semiHidden/>
    <w:rsid w:val="00061A0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1472</TotalTime>
  <Pages>13</Pages>
  <Words>1130</Words>
  <Characters>6447</Characters>
  <Application>Microsoft Office Word</Application>
  <DocSecurity>0</DocSecurity>
  <Lines>53</Lines>
  <Paragraphs>15</Paragraphs>
  <ScaleCrop>false</ScaleCrop>
  <Company>Microsoft</Company>
  <LinksUpToDate>false</LinksUpToDate>
  <CharactersWithSpaces>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11</cp:revision>
  <dcterms:created xsi:type="dcterms:W3CDTF">2021-04-28T07:32:00Z</dcterms:created>
  <dcterms:modified xsi:type="dcterms:W3CDTF">2021-05-10T03:01:00Z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C8779C8763FF4852A9305155AEC6A25C</vt:lpwstr>
  </property>
</Properties>
</file>